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3311" w14:textId="77777777" w:rsidR="00482B78" w:rsidRDefault="00885375">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40"/>
          <w:szCs w:val="40"/>
        </w:rPr>
        <w:t>C</w:t>
      </w:r>
      <w:r>
        <w:rPr>
          <w:rFonts w:ascii="Calibri" w:eastAsia="Calibri" w:hAnsi="Calibri" w:cs="Calibri"/>
          <w:b/>
          <w:color w:val="000000"/>
          <w:sz w:val="31"/>
          <w:szCs w:val="31"/>
        </w:rPr>
        <w:t xml:space="preserve">YFERFONTEIN </w:t>
      </w:r>
      <w:r>
        <w:rPr>
          <w:rFonts w:ascii="Calibri" w:eastAsia="Calibri" w:hAnsi="Calibri" w:cs="Calibri"/>
          <w:b/>
          <w:color w:val="000000"/>
          <w:sz w:val="40"/>
          <w:szCs w:val="40"/>
        </w:rPr>
        <w:t>– M</w:t>
      </w:r>
      <w:r>
        <w:rPr>
          <w:rFonts w:ascii="Calibri" w:eastAsia="Calibri" w:hAnsi="Calibri" w:cs="Calibri"/>
          <w:b/>
          <w:color w:val="000000"/>
          <w:sz w:val="31"/>
          <w:szCs w:val="31"/>
        </w:rPr>
        <w:t xml:space="preserve">ABALINGWE </w:t>
      </w:r>
      <w:r>
        <w:rPr>
          <w:rFonts w:ascii="Calibri" w:eastAsia="Calibri" w:hAnsi="Calibri" w:cs="Calibri"/>
          <w:b/>
          <w:color w:val="000000"/>
          <w:sz w:val="40"/>
          <w:szCs w:val="40"/>
        </w:rPr>
        <w:t>11 B</w:t>
      </w:r>
      <w:r>
        <w:rPr>
          <w:rFonts w:ascii="Calibri" w:eastAsia="Calibri" w:hAnsi="Calibri" w:cs="Calibri"/>
          <w:b/>
          <w:color w:val="000000"/>
          <w:sz w:val="31"/>
          <w:szCs w:val="31"/>
        </w:rPr>
        <w:t xml:space="preserve">ODY </w:t>
      </w:r>
      <w:r>
        <w:rPr>
          <w:rFonts w:ascii="Calibri" w:eastAsia="Calibri" w:hAnsi="Calibri" w:cs="Calibri"/>
          <w:b/>
          <w:color w:val="000000"/>
          <w:sz w:val="40"/>
          <w:szCs w:val="40"/>
        </w:rPr>
        <w:t>C</w:t>
      </w:r>
      <w:r>
        <w:rPr>
          <w:rFonts w:ascii="Calibri" w:eastAsia="Calibri" w:hAnsi="Calibri" w:cs="Calibri"/>
          <w:b/>
          <w:color w:val="000000"/>
          <w:sz w:val="31"/>
          <w:szCs w:val="31"/>
        </w:rPr>
        <w:t xml:space="preserve">ORPORATE </w:t>
      </w:r>
    </w:p>
    <w:p w14:paraId="7D083312" w14:textId="77777777" w:rsidR="00482B78" w:rsidRDefault="00885375">
      <w:pPr>
        <w:widowControl w:val="0"/>
        <w:pBdr>
          <w:top w:val="nil"/>
          <w:left w:val="nil"/>
          <w:bottom w:val="nil"/>
          <w:right w:val="nil"/>
          <w:between w:val="nil"/>
        </w:pBdr>
        <w:spacing w:before="55"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 GATE ACCESS APPLICATION ----- </w:t>
      </w:r>
    </w:p>
    <w:p w14:paraId="7D083313" w14:textId="77777777" w:rsidR="00482B78" w:rsidRDefault="00885375">
      <w:pPr>
        <w:widowControl w:val="0"/>
        <w:pBdr>
          <w:top w:val="nil"/>
          <w:left w:val="nil"/>
          <w:bottom w:val="nil"/>
          <w:right w:val="nil"/>
          <w:between w:val="nil"/>
        </w:pBdr>
        <w:spacing w:before="5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w:t>
      </w:r>
      <w:r>
        <w:rPr>
          <w:rFonts w:ascii="Calibri" w:eastAsia="Calibri" w:hAnsi="Calibri" w:cs="Calibri"/>
          <w:i/>
          <w:color w:val="000000"/>
          <w:highlight w:val="green"/>
        </w:rPr>
        <w:t xml:space="preserve">to be submitted </w:t>
      </w:r>
      <w:r>
        <w:rPr>
          <w:rFonts w:ascii="Calibri" w:eastAsia="Calibri" w:hAnsi="Calibri" w:cs="Calibri"/>
          <w:color w:val="000000"/>
          <w:highlight w:val="green"/>
        </w:rPr>
        <w:t xml:space="preserve">a </w:t>
      </w:r>
      <w:r>
        <w:rPr>
          <w:rFonts w:ascii="Calibri" w:eastAsia="Calibri" w:hAnsi="Calibri" w:cs="Calibri"/>
          <w:b/>
          <w:color w:val="000000"/>
          <w:highlight w:val="green"/>
        </w:rPr>
        <w:t xml:space="preserve">minimum of </w:t>
      </w:r>
      <w:r>
        <w:rPr>
          <w:rFonts w:ascii="Calibri" w:eastAsia="Calibri" w:hAnsi="Calibri" w:cs="Calibri"/>
          <w:b/>
          <w:i/>
          <w:color w:val="000000"/>
          <w:highlight w:val="green"/>
        </w:rPr>
        <w:t xml:space="preserve">48 hours before arrival </w:t>
      </w:r>
      <w:r>
        <w:rPr>
          <w:rFonts w:ascii="Calibri" w:eastAsia="Calibri" w:hAnsi="Calibri" w:cs="Calibri"/>
          <w:i/>
          <w:color w:val="000000"/>
          <w:highlight w:val="green"/>
        </w:rPr>
        <w:t>to the Rental Agent</w:t>
      </w:r>
      <w:r>
        <w:rPr>
          <w:rFonts w:ascii="Calibri" w:eastAsia="Calibri" w:hAnsi="Calibri" w:cs="Calibri"/>
          <w:i/>
          <w:color w:val="000000"/>
        </w:rPr>
        <w:t xml:space="preserve"> or via WhatsApp to </w:t>
      </w:r>
      <w:r>
        <w:rPr>
          <w:rFonts w:ascii="Calibri" w:eastAsia="Calibri" w:hAnsi="Calibri" w:cs="Calibri"/>
          <w:b/>
          <w:color w:val="000000"/>
        </w:rPr>
        <w:t>+27 82 552 0883</w:t>
      </w:r>
      <w:r>
        <w:rPr>
          <w:rFonts w:ascii="Calibri" w:eastAsia="Calibri" w:hAnsi="Calibri" w:cs="Calibri"/>
          <w:color w:val="000000"/>
          <w:sz w:val="24"/>
          <w:szCs w:val="24"/>
        </w:rPr>
        <w:t xml:space="preserve">) </w:t>
      </w:r>
    </w:p>
    <w:p w14:paraId="7D083314" w14:textId="77777777" w:rsidR="00482B78" w:rsidRDefault="00885375">
      <w:pPr>
        <w:widowControl w:val="0"/>
        <w:pBdr>
          <w:top w:val="nil"/>
          <w:left w:val="nil"/>
          <w:bottom w:val="nil"/>
          <w:right w:val="nil"/>
          <w:between w:val="nil"/>
        </w:pBdr>
        <w:spacing w:before="346"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Terms and Conditions for Guests and Rental Tenants </w:t>
      </w:r>
    </w:p>
    <w:p w14:paraId="7D083315" w14:textId="77777777" w:rsidR="00482B78" w:rsidRDefault="00885375">
      <w:pPr>
        <w:widowControl w:val="0"/>
        <w:pBdr>
          <w:top w:val="nil"/>
          <w:left w:val="nil"/>
          <w:bottom w:val="nil"/>
          <w:right w:val="nil"/>
          <w:between w:val="nil"/>
        </w:pBdr>
        <w:spacing w:before="217" w:line="240" w:lineRule="auto"/>
        <w:ind w:left="133"/>
        <w:rPr>
          <w:rFonts w:ascii="Calibri" w:eastAsia="Calibri" w:hAnsi="Calibri" w:cs="Calibri"/>
          <w:b/>
          <w:color w:val="000000"/>
        </w:rPr>
      </w:pPr>
      <w:r>
        <w:rPr>
          <w:rFonts w:ascii="Calibri" w:eastAsia="Calibri" w:hAnsi="Calibri" w:cs="Calibri"/>
          <w:b/>
          <w:color w:val="000000"/>
        </w:rPr>
        <w:t xml:space="preserve">1. </w:t>
      </w:r>
      <w:r>
        <w:rPr>
          <w:rFonts w:ascii="Calibri" w:eastAsia="Calibri" w:hAnsi="Calibri" w:cs="Calibri"/>
          <w:b/>
          <w:color w:val="000000"/>
          <w:u w:val="single"/>
        </w:rPr>
        <w:t>Arrival and Departure</w:t>
      </w:r>
      <w:r>
        <w:rPr>
          <w:rFonts w:ascii="Calibri" w:eastAsia="Calibri" w:hAnsi="Calibri" w:cs="Calibri"/>
          <w:b/>
          <w:color w:val="000000"/>
        </w:rPr>
        <w:t xml:space="preserve"> </w:t>
      </w:r>
    </w:p>
    <w:p w14:paraId="7D083316" w14:textId="77777777" w:rsidR="00482B78" w:rsidRDefault="00885375">
      <w:pPr>
        <w:widowControl w:val="0"/>
        <w:pBdr>
          <w:top w:val="nil"/>
          <w:left w:val="nil"/>
          <w:bottom w:val="nil"/>
          <w:right w:val="nil"/>
          <w:between w:val="nil"/>
        </w:pBdr>
        <w:spacing w:before="30" w:line="262" w:lineRule="auto"/>
        <w:ind w:left="1126" w:right="51" w:hanging="629"/>
        <w:rPr>
          <w:rFonts w:ascii="Calibri" w:eastAsia="Calibri" w:hAnsi="Calibri" w:cs="Calibri"/>
          <w:color w:val="000000"/>
        </w:rPr>
      </w:pPr>
      <w:r>
        <w:rPr>
          <w:rFonts w:ascii="Calibri" w:eastAsia="Calibri" w:hAnsi="Calibri" w:cs="Calibri"/>
          <w:color w:val="000000"/>
        </w:rPr>
        <w:t xml:space="preserve">1.1. Gate Access/Exit Times: </w:t>
      </w:r>
      <w:r>
        <w:rPr>
          <w:rFonts w:ascii="Calibri" w:eastAsia="Calibri" w:hAnsi="Calibri" w:cs="Calibri"/>
          <w:color w:val="000000"/>
          <w:highlight w:val="green"/>
          <w:u w:val="single"/>
        </w:rPr>
        <w:t xml:space="preserve">Gate is officially closed from </w:t>
      </w:r>
      <w:r>
        <w:rPr>
          <w:rFonts w:ascii="Calibri" w:eastAsia="Calibri" w:hAnsi="Calibri" w:cs="Calibri"/>
          <w:b/>
          <w:color w:val="000000"/>
          <w:highlight w:val="green"/>
          <w:u w:val="single"/>
        </w:rPr>
        <w:t xml:space="preserve">20h00 </w:t>
      </w:r>
      <w:r>
        <w:rPr>
          <w:rFonts w:ascii="Calibri" w:eastAsia="Calibri" w:hAnsi="Calibri" w:cs="Calibri"/>
          <w:color w:val="000000"/>
          <w:highlight w:val="green"/>
          <w:u w:val="single"/>
        </w:rPr>
        <w:t xml:space="preserve">and opens at </w:t>
      </w:r>
      <w:r>
        <w:rPr>
          <w:rFonts w:ascii="Calibri" w:eastAsia="Calibri" w:hAnsi="Calibri" w:cs="Calibri"/>
          <w:b/>
          <w:color w:val="000000"/>
          <w:highlight w:val="green"/>
          <w:u w:val="single"/>
        </w:rPr>
        <w:t xml:space="preserve">06h00 </w:t>
      </w:r>
      <w:r>
        <w:rPr>
          <w:rFonts w:ascii="Calibri" w:eastAsia="Calibri" w:hAnsi="Calibri" w:cs="Calibri"/>
          <w:color w:val="000000"/>
        </w:rPr>
        <w:t xml:space="preserve">– </w:t>
      </w:r>
      <w:r>
        <w:rPr>
          <w:rFonts w:ascii="Calibri" w:eastAsia="Calibri" w:hAnsi="Calibri" w:cs="Calibri"/>
          <w:b/>
          <w:color w:val="000000"/>
        </w:rPr>
        <w:t>no exceptions</w:t>
      </w:r>
      <w:r>
        <w:rPr>
          <w:rFonts w:ascii="Calibri" w:eastAsia="Calibri" w:hAnsi="Calibri" w:cs="Calibri"/>
          <w:color w:val="000000"/>
        </w:rPr>
        <w:t xml:space="preserve">, except  in an emergency. </w:t>
      </w:r>
    </w:p>
    <w:p w14:paraId="7D083317" w14:textId="77777777" w:rsidR="00482B78" w:rsidRDefault="00885375">
      <w:pPr>
        <w:widowControl w:val="0"/>
        <w:pBdr>
          <w:top w:val="nil"/>
          <w:left w:val="nil"/>
          <w:bottom w:val="nil"/>
          <w:right w:val="nil"/>
          <w:between w:val="nil"/>
        </w:pBdr>
        <w:spacing w:before="11" w:line="262" w:lineRule="auto"/>
        <w:ind w:left="1130" w:right="55" w:hanging="633"/>
        <w:rPr>
          <w:rFonts w:ascii="Calibri" w:eastAsia="Calibri" w:hAnsi="Calibri" w:cs="Calibri"/>
          <w:color w:val="FF0000"/>
        </w:rPr>
      </w:pPr>
      <w:r>
        <w:rPr>
          <w:rFonts w:ascii="Calibri" w:eastAsia="Calibri" w:hAnsi="Calibri" w:cs="Calibri"/>
          <w:color w:val="000000"/>
        </w:rPr>
        <w:t xml:space="preserve">1.2. </w:t>
      </w:r>
      <w:r>
        <w:rPr>
          <w:rFonts w:ascii="Calibri" w:eastAsia="Calibri" w:hAnsi="Calibri" w:cs="Calibri"/>
          <w:color w:val="FF0000"/>
        </w:rPr>
        <w:t xml:space="preserve">No guest/tenant vehicle will be allowed gate access without an approved </w:t>
      </w:r>
      <w:proofErr w:type="spellStart"/>
      <w:r>
        <w:rPr>
          <w:rFonts w:ascii="Calibri" w:eastAsia="Calibri" w:hAnsi="Calibri" w:cs="Calibri"/>
          <w:color w:val="FF0000"/>
        </w:rPr>
        <w:t>Cyferfontein</w:t>
      </w:r>
      <w:proofErr w:type="spellEnd"/>
      <w:r>
        <w:rPr>
          <w:rFonts w:ascii="Calibri" w:eastAsia="Calibri" w:hAnsi="Calibri" w:cs="Calibri"/>
          <w:color w:val="FF0000"/>
        </w:rPr>
        <w:t xml:space="preserve"> Access Application  Form that was </w:t>
      </w:r>
      <w:r>
        <w:rPr>
          <w:rFonts w:ascii="Calibri" w:eastAsia="Calibri" w:hAnsi="Calibri" w:cs="Calibri"/>
          <w:color w:val="FF0000"/>
          <w:u w:val="single"/>
        </w:rPr>
        <w:t>submitted 48 hours in advance</w:t>
      </w:r>
      <w:r>
        <w:rPr>
          <w:rFonts w:ascii="Calibri" w:eastAsia="Calibri" w:hAnsi="Calibri" w:cs="Calibri"/>
          <w:color w:val="FF0000"/>
        </w:rPr>
        <w:t xml:space="preserve">. </w:t>
      </w:r>
    </w:p>
    <w:p w14:paraId="7D083318" w14:textId="77777777" w:rsidR="00482B78" w:rsidRDefault="00885375">
      <w:pPr>
        <w:widowControl w:val="0"/>
        <w:pBdr>
          <w:top w:val="nil"/>
          <w:left w:val="nil"/>
          <w:bottom w:val="nil"/>
          <w:right w:val="nil"/>
          <w:between w:val="nil"/>
        </w:pBdr>
        <w:spacing w:before="9" w:line="263" w:lineRule="auto"/>
        <w:ind w:left="1128" w:right="51" w:hanging="631"/>
        <w:rPr>
          <w:rFonts w:ascii="Calibri" w:eastAsia="Calibri" w:hAnsi="Calibri" w:cs="Calibri"/>
          <w:color w:val="000000"/>
        </w:rPr>
      </w:pPr>
      <w:r>
        <w:rPr>
          <w:rFonts w:ascii="Calibri" w:eastAsia="Calibri" w:hAnsi="Calibri" w:cs="Calibri"/>
          <w:color w:val="000000"/>
        </w:rPr>
        <w:t xml:space="preserve">1.3. Guests &amp; Rental Tenants may only enter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if Terms and Conditions were signed, and Security  have been notified of the details listed below. </w:t>
      </w:r>
    </w:p>
    <w:p w14:paraId="7D083319" w14:textId="77777777" w:rsidR="00482B78" w:rsidRDefault="00885375">
      <w:pPr>
        <w:widowControl w:val="0"/>
        <w:pBdr>
          <w:top w:val="nil"/>
          <w:left w:val="nil"/>
          <w:bottom w:val="nil"/>
          <w:right w:val="nil"/>
          <w:between w:val="nil"/>
        </w:pBdr>
        <w:spacing w:before="11" w:line="262" w:lineRule="auto"/>
        <w:ind w:left="1121" w:right="51" w:hanging="625"/>
        <w:rPr>
          <w:rFonts w:ascii="Calibri" w:eastAsia="Calibri" w:hAnsi="Calibri" w:cs="Calibri"/>
          <w:color w:val="000000"/>
        </w:rPr>
      </w:pPr>
      <w:r>
        <w:rPr>
          <w:rFonts w:ascii="Calibri" w:eastAsia="Calibri" w:hAnsi="Calibri" w:cs="Calibri"/>
          <w:color w:val="000000"/>
        </w:rPr>
        <w:t>1.4. The number of guests per vehicle need to be provided, specifying the number of adults (</w:t>
      </w:r>
      <w:r>
        <w:rPr>
          <w:rFonts w:ascii="Calibri" w:eastAsia="Calibri" w:hAnsi="Calibri" w:cs="Calibri"/>
          <w:i/>
          <w:color w:val="000000"/>
          <w:sz w:val="19"/>
          <w:szCs w:val="19"/>
        </w:rPr>
        <w:t>12 years plus</w:t>
      </w:r>
      <w:r>
        <w:rPr>
          <w:rFonts w:ascii="Calibri" w:eastAsia="Calibri" w:hAnsi="Calibri" w:cs="Calibri"/>
          <w:color w:val="000000"/>
        </w:rPr>
        <w:t>) and  children (</w:t>
      </w:r>
      <w:r>
        <w:rPr>
          <w:rFonts w:ascii="Calibri" w:eastAsia="Calibri" w:hAnsi="Calibri" w:cs="Calibri"/>
          <w:i/>
          <w:color w:val="000000"/>
          <w:sz w:val="19"/>
          <w:szCs w:val="19"/>
        </w:rPr>
        <w:t>11 years &amp; younger</w:t>
      </w:r>
      <w:r>
        <w:rPr>
          <w:rFonts w:ascii="Calibri" w:eastAsia="Calibri" w:hAnsi="Calibri" w:cs="Calibri"/>
          <w:color w:val="000000"/>
        </w:rPr>
        <w:t xml:space="preserve">). </w:t>
      </w:r>
    </w:p>
    <w:p w14:paraId="7D08331A" w14:textId="77777777" w:rsidR="00482B78" w:rsidRDefault="00885375">
      <w:pPr>
        <w:widowControl w:val="0"/>
        <w:pBdr>
          <w:top w:val="nil"/>
          <w:left w:val="nil"/>
          <w:bottom w:val="nil"/>
          <w:right w:val="nil"/>
          <w:between w:val="nil"/>
        </w:pBdr>
        <w:spacing w:before="11" w:line="260" w:lineRule="auto"/>
        <w:ind w:left="1128" w:right="98" w:hanging="631"/>
        <w:rPr>
          <w:rFonts w:ascii="Calibri" w:eastAsia="Calibri" w:hAnsi="Calibri" w:cs="Calibri"/>
          <w:color w:val="FF0000"/>
        </w:rPr>
      </w:pPr>
      <w:r>
        <w:rPr>
          <w:rFonts w:ascii="Calibri" w:eastAsia="Calibri" w:hAnsi="Calibri" w:cs="Calibri"/>
          <w:color w:val="000000"/>
        </w:rPr>
        <w:t xml:space="preserve">1.5. Bound by lodge capacity, </w:t>
      </w:r>
      <w:r>
        <w:rPr>
          <w:rFonts w:ascii="Calibri" w:eastAsia="Calibri" w:hAnsi="Calibri" w:cs="Calibri"/>
          <w:color w:val="FF0000"/>
        </w:rPr>
        <w:t xml:space="preserve">a maximum of 10 adults, limited to a maximum of 15 people in total are allowed per lodge. </w:t>
      </w:r>
    </w:p>
    <w:p w14:paraId="7D08331B" w14:textId="77777777" w:rsidR="00482B78" w:rsidRDefault="00885375">
      <w:pPr>
        <w:widowControl w:val="0"/>
        <w:pBdr>
          <w:top w:val="nil"/>
          <w:left w:val="nil"/>
          <w:bottom w:val="nil"/>
          <w:right w:val="nil"/>
          <w:between w:val="nil"/>
        </w:pBdr>
        <w:spacing w:before="13" w:line="240" w:lineRule="auto"/>
        <w:ind w:left="496"/>
        <w:rPr>
          <w:rFonts w:ascii="Calibri" w:eastAsia="Calibri" w:hAnsi="Calibri" w:cs="Calibri"/>
          <w:color w:val="000000"/>
        </w:rPr>
      </w:pPr>
      <w:r>
        <w:rPr>
          <w:rFonts w:ascii="Calibri" w:eastAsia="Calibri" w:hAnsi="Calibri" w:cs="Calibri"/>
          <w:color w:val="000000"/>
        </w:rPr>
        <w:t xml:space="preserve">1.6. Only vehicles &amp; guests listed as per detail below will be allowed access or exit – no exceptions. </w:t>
      </w:r>
    </w:p>
    <w:tbl>
      <w:tblPr>
        <w:tblStyle w:val="a"/>
        <w:tblW w:w="10663"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12"/>
        <w:gridCol w:w="1613"/>
        <w:gridCol w:w="1560"/>
        <w:gridCol w:w="2125"/>
        <w:gridCol w:w="1418"/>
        <w:gridCol w:w="1735"/>
      </w:tblGrid>
      <w:tr w:rsidR="00482B78" w14:paraId="7D083322" w14:textId="77777777">
        <w:trPr>
          <w:trHeight w:val="431"/>
        </w:trPr>
        <w:tc>
          <w:tcPr>
            <w:tcW w:w="2210" w:type="dxa"/>
            <w:tcMar>
              <w:top w:w="100" w:type="dxa"/>
              <w:left w:w="100" w:type="dxa"/>
              <w:bottom w:w="100" w:type="dxa"/>
              <w:right w:w="100" w:type="dxa"/>
            </w:tcMar>
          </w:tcPr>
          <w:p w14:paraId="7D08331C" w14:textId="77777777" w:rsidR="00482B78" w:rsidRDefault="00885375">
            <w:pPr>
              <w:widowControl w:val="0"/>
              <w:pBdr>
                <w:top w:val="nil"/>
                <w:left w:val="nil"/>
                <w:bottom w:val="nil"/>
                <w:right w:val="nil"/>
                <w:between w:val="nil"/>
              </w:pBdr>
              <w:spacing w:line="240" w:lineRule="auto"/>
              <w:jc w:val="center"/>
              <w:rPr>
                <w:b/>
                <w:color w:val="FF0000"/>
                <w:sz w:val="28"/>
                <w:szCs w:val="28"/>
                <w:shd w:val="clear" w:color="auto" w:fill="D9D9D9"/>
              </w:rPr>
            </w:pPr>
            <w:r>
              <w:rPr>
                <w:b/>
                <w:color w:val="000000"/>
                <w:sz w:val="19"/>
                <w:szCs w:val="19"/>
              </w:rPr>
              <w:t xml:space="preserve">Lodge Name or No </w:t>
            </w:r>
            <w:r>
              <w:rPr>
                <w:b/>
                <w:color w:val="FF0000"/>
                <w:sz w:val="28"/>
                <w:szCs w:val="28"/>
                <w:shd w:val="clear" w:color="auto" w:fill="D9D9D9"/>
              </w:rPr>
              <w:t xml:space="preserve">* </w:t>
            </w:r>
          </w:p>
        </w:tc>
        <w:tc>
          <w:tcPr>
            <w:tcW w:w="1613" w:type="dxa"/>
            <w:tcMar>
              <w:top w:w="100" w:type="dxa"/>
              <w:left w:w="100" w:type="dxa"/>
              <w:bottom w:w="100" w:type="dxa"/>
              <w:right w:w="100" w:type="dxa"/>
            </w:tcMar>
          </w:tcPr>
          <w:p w14:paraId="7D08331D" w14:textId="1A175F61" w:rsidR="00482B78" w:rsidRDefault="00482B78">
            <w:pPr>
              <w:widowControl w:val="0"/>
              <w:pBdr>
                <w:top w:val="nil"/>
                <w:left w:val="nil"/>
                <w:bottom w:val="nil"/>
                <w:right w:val="nil"/>
                <w:between w:val="nil"/>
              </w:pBdr>
              <w:rPr>
                <w:b/>
                <w:color w:val="FF0000"/>
                <w:sz w:val="28"/>
                <w:szCs w:val="28"/>
                <w:shd w:val="clear" w:color="auto" w:fill="D9D9D9"/>
              </w:rPr>
            </w:pPr>
          </w:p>
        </w:tc>
        <w:tc>
          <w:tcPr>
            <w:tcW w:w="1560" w:type="dxa"/>
            <w:tcMar>
              <w:top w:w="100" w:type="dxa"/>
              <w:left w:w="100" w:type="dxa"/>
              <w:bottom w:w="100" w:type="dxa"/>
              <w:right w:w="100" w:type="dxa"/>
            </w:tcMar>
          </w:tcPr>
          <w:p w14:paraId="7D08331E" w14:textId="77777777" w:rsidR="00482B78" w:rsidRDefault="00885375">
            <w:pPr>
              <w:widowControl w:val="0"/>
              <w:pBdr>
                <w:top w:val="nil"/>
                <w:left w:val="nil"/>
                <w:bottom w:val="nil"/>
                <w:right w:val="nil"/>
                <w:between w:val="nil"/>
              </w:pBdr>
              <w:spacing w:line="240" w:lineRule="auto"/>
              <w:ind w:left="127"/>
              <w:rPr>
                <w:b/>
                <w:color w:val="FF0000"/>
                <w:sz w:val="28"/>
                <w:szCs w:val="28"/>
                <w:shd w:val="clear" w:color="auto" w:fill="D9D9D9"/>
              </w:rPr>
            </w:pPr>
            <w:r>
              <w:rPr>
                <w:b/>
                <w:color w:val="000000"/>
                <w:sz w:val="19"/>
                <w:szCs w:val="19"/>
              </w:rPr>
              <w:t xml:space="preserve">Date In: </w:t>
            </w:r>
            <w:r>
              <w:rPr>
                <w:b/>
                <w:color w:val="FF0000"/>
                <w:sz w:val="28"/>
                <w:szCs w:val="28"/>
                <w:shd w:val="clear" w:color="auto" w:fill="D9D9D9"/>
              </w:rPr>
              <w:t xml:space="preserve">* </w:t>
            </w:r>
          </w:p>
        </w:tc>
        <w:tc>
          <w:tcPr>
            <w:tcW w:w="2124" w:type="dxa"/>
            <w:tcMar>
              <w:top w:w="100" w:type="dxa"/>
              <w:left w:w="100" w:type="dxa"/>
              <w:bottom w:w="100" w:type="dxa"/>
              <w:right w:w="100" w:type="dxa"/>
            </w:tcMar>
          </w:tcPr>
          <w:p w14:paraId="7D08331F" w14:textId="0DB2BC6C" w:rsidR="00482B78" w:rsidRDefault="00482B78">
            <w:pPr>
              <w:widowControl w:val="0"/>
              <w:pBdr>
                <w:top w:val="nil"/>
                <w:left w:val="nil"/>
                <w:bottom w:val="nil"/>
                <w:right w:val="nil"/>
                <w:between w:val="nil"/>
              </w:pBdr>
              <w:rPr>
                <w:b/>
                <w:color w:val="FF0000"/>
                <w:sz w:val="28"/>
                <w:szCs w:val="28"/>
                <w:shd w:val="clear" w:color="auto" w:fill="D9D9D9"/>
              </w:rPr>
            </w:pPr>
          </w:p>
        </w:tc>
        <w:tc>
          <w:tcPr>
            <w:tcW w:w="1418" w:type="dxa"/>
            <w:tcMar>
              <w:top w:w="100" w:type="dxa"/>
              <w:left w:w="100" w:type="dxa"/>
              <w:bottom w:w="100" w:type="dxa"/>
              <w:right w:w="100" w:type="dxa"/>
            </w:tcMar>
          </w:tcPr>
          <w:p w14:paraId="7D083320" w14:textId="77777777" w:rsidR="00482B78" w:rsidRDefault="00885375">
            <w:pPr>
              <w:widowControl w:val="0"/>
              <w:pBdr>
                <w:top w:val="nil"/>
                <w:left w:val="nil"/>
                <w:bottom w:val="nil"/>
                <w:right w:val="nil"/>
                <w:between w:val="nil"/>
              </w:pBdr>
              <w:spacing w:line="240" w:lineRule="auto"/>
              <w:ind w:left="127"/>
              <w:rPr>
                <w:b/>
                <w:color w:val="FF0000"/>
                <w:sz w:val="28"/>
                <w:szCs w:val="28"/>
                <w:shd w:val="clear" w:color="auto" w:fill="D9D9D9"/>
              </w:rPr>
            </w:pPr>
            <w:r>
              <w:rPr>
                <w:b/>
                <w:color w:val="000000"/>
                <w:sz w:val="19"/>
                <w:szCs w:val="19"/>
              </w:rPr>
              <w:t xml:space="preserve">Date Out: </w:t>
            </w:r>
            <w:r>
              <w:rPr>
                <w:b/>
                <w:color w:val="FF0000"/>
                <w:sz w:val="28"/>
                <w:szCs w:val="28"/>
                <w:shd w:val="clear" w:color="auto" w:fill="D9D9D9"/>
              </w:rPr>
              <w:t>*</w:t>
            </w:r>
          </w:p>
        </w:tc>
        <w:tc>
          <w:tcPr>
            <w:tcW w:w="1735" w:type="dxa"/>
            <w:tcMar>
              <w:top w:w="100" w:type="dxa"/>
              <w:left w:w="100" w:type="dxa"/>
              <w:bottom w:w="100" w:type="dxa"/>
              <w:right w:w="100" w:type="dxa"/>
            </w:tcMar>
          </w:tcPr>
          <w:p w14:paraId="7D083321" w14:textId="1CF326D8" w:rsidR="00482B78" w:rsidRDefault="00482B78">
            <w:pPr>
              <w:widowControl w:val="0"/>
              <w:pBdr>
                <w:top w:val="nil"/>
                <w:left w:val="nil"/>
                <w:bottom w:val="nil"/>
                <w:right w:val="nil"/>
                <w:between w:val="nil"/>
              </w:pBdr>
              <w:rPr>
                <w:b/>
                <w:color w:val="FF0000"/>
                <w:sz w:val="28"/>
                <w:szCs w:val="28"/>
                <w:shd w:val="clear" w:color="auto" w:fill="D9D9D9"/>
              </w:rPr>
            </w:pPr>
          </w:p>
        </w:tc>
      </w:tr>
    </w:tbl>
    <w:p w14:paraId="7D083323" w14:textId="77777777" w:rsidR="00482B78" w:rsidRDefault="00482B78">
      <w:pPr>
        <w:widowControl w:val="0"/>
        <w:pBdr>
          <w:top w:val="nil"/>
          <w:left w:val="nil"/>
          <w:bottom w:val="nil"/>
          <w:right w:val="nil"/>
          <w:between w:val="nil"/>
        </w:pBdr>
        <w:rPr>
          <w:color w:val="000000"/>
        </w:rPr>
      </w:pPr>
    </w:p>
    <w:p w14:paraId="7D083324" w14:textId="77777777" w:rsidR="00482B78" w:rsidRDefault="00482B78">
      <w:pPr>
        <w:widowControl w:val="0"/>
        <w:pBdr>
          <w:top w:val="nil"/>
          <w:left w:val="nil"/>
          <w:bottom w:val="nil"/>
          <w:right w:val="nil"/>
          <w:between w:val="nil"/>
        </w:pBdr>
        <w:rPr>
          <w:color w:val="000000"/>
        </w:rPr>
      </w:pPr>
    </w:p>
    <w:tbl>
      <w:tblPr>
        <w:tblStyle w:val="a0"/>
        <w:tblW w:w="10634"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5"/>
        <w:gridCol w:w="1560"/>
        <w:gridCol w:w="2694"/>
        <w:gridCol w:w="2694"/>
        <w:gridCol w:w="2551"/>
      </w:tblGrid>
      <w:tr w:rsidR="00482B78" w14:paraId="7D083329" w14:textId="77777777">
        <w:trPr>
          <w:trHeight w:val="446"/>
        </w:trPr>
        <w:tc>
          <w:tcPr>
            <w:tcW w:w="2695" w:type="dxa"/>
            <w:gridSpan w:val="2"/>
            <w:tcMar>
              <w:top w:w="100" w:type="dxa"/>
              <w:left w:w="100" w:type="dxa"/>
              <w:bottom w:w="100" w:type="dxa"/>
              <w:right w:w="100" w:type="dxa"/>
            </w:tcMar>
          </w:tcPr>
          <w:p w14:paraId="7D083325" w14:textId="77777777" w:rsidR="00482B78" w:rsidRDefault="00885375">
            <w:pPr>
              <w:widowControl w:val="0"/>
              <w:pBdr>
                <w:top w:val="nil"/>
                <w:left w:val="nil"/>
                <w:bottom w:val="nil"/>
                <w:right w:val="nil"/>
                <w:between w:val="nil"/>
              </w:pBdr>
              <w:spacing w:line="240" w:lineRule="auto"/>
              <w:jc w:val="center"/>
              <w:rPr>
                <w:rFonts w:ascii="Calibri" w:eastAsia="Calibri" w:hAnsi="Calibri" w:cs="Calibri"/>
                <w:i/>
                <w:color w:val="000000"/>
                <w:sz w:val="19"/>
                <w:szCs w:val="19"/>
              </w:rPr>
            </w:pPr>
            <w:r>
              <w:rPr>
                <w:rFonts w:ascii="Calibri" w:eastAsia="Calibri" w:hAnsi="Calibri" w:cs="Calibri"/>
                <w:color w:val="FF0000"/>
                <w:sz w:val="28"/>
                <w:szCs w:val="28"/>
                <w:highlight w:val="green"/>
              </w:rPr>
              <w:t xml:space="preserve">* </w:t>
            </w:r>
            <w:r>
              <w:rPr>
                <w:rFonts w:ascii="Calibri" w:eastAsia="Calibri" w:hAnsi="Calibri" w:cs="Calibri"/>
                <w:i/>
                <w:color w:val="000000"/>
                <w:sz w:val="19"/>
                <w:szCs w:val="19"/>
              </w:rPr>
              <w:t xml:space="preserve">Mandatory information </w:t>
            </w:r>
          </w:p>
        </w:tc>
        <w:tc>
          <w:tcPr>
            <w:tcW w:w="2693" w:type="dxa"/>
            <w:tcMar>
              <w:top w:w="100" w:type="dxa"/>
              <w:left w:w="100" w:type="dxa"/>
              <w:bottom w:w="100" w:type="dxa"/>
              <w:right w:w="100" w:type="dxa"/>
            </w:tcMar>
          </w:tcPr>
          <w:p w14:paraId="7D083326" w14:textId="77777777" w:rsidR="00482B78" w:rsidRDefault="00885375">
            <w:pPr>
              <w:widowControl w:val="0"/>
              <w:pBdr>
                <w:top w:val="nil"/>
                <w:left w:val="nil"/>
                <w:bottom w:val="nil"/>
                <w:right w:val="nil"/>
                <w:between w:val="nil"/>
              </w:pBdr>
              <w:spacing w:line="240" w:lineRule="auto"/>
              <w:jc w:val="center"/>
              <w:rPr>
                <w:b/>
                <w:color w:val="000000"/>
                <w:sz w:val="19"/>
                <w:szCs w:val="19"/>
                <w:shd w:val="clear" w:color="auto" w:fill="D9D9D9"/>
              </w:rPr>
            </w:pPr>
            <w:r>
              <w:rPr>
                <w:b/>
                <w:color w:val="000000"/>
                <w:sz w:val="19"/>
                <w:szCs w:val="19"/>
                <w:shd w:val="clear" w:color="auto" w:fill="D9D9D9"/>
              </w:rPr>
              <w:t xml:space="preserve">Vehicle 1 </w:t>
            </w:r>
          </w:p>
        </w:tc>
        <w:tc>
          <w:tcPr>
            <w:tcW w:w="2693" w:type="dxa"/>
            <w:tcMar>
              <w:top w:w="100" w:type="dxa"/>
              <w:left w:w="100" w:type="dxa"/>
              <w:bottom w:w="100" w:type="dxa"/>
              <w:right w:w="100" w:type="dxa"/>
            </w:tcMar>
          </w:tcPr>
          <w:p w14:paraId="7D083327" w14:textId="77777777" w:rsidR="00482B78" w:rsidRDefault="00885375">
            <w:pPr>
              <w:widowControl w:val="0"/>
              <w:pBdr>
                <w:top w:val="nil"/>
                <w:left w:val="nil"/>
                <w:bottom w:val="nil"/>
                <w:right w:val="nil"/>
                <w:between w:val="nil"/>
              </w:pBdr>
              <w:spacing w:line="240" w:lineRule="auto"/>
              <w:jc w:val="center"/>
              <w:rPr>
                <w:b/>
                <w:color w:val="000000"/>
                <w:sz w:val="19"/>
                <w:szCs w:val="19"/>
                <w:shd w:val="clear" w:color="auto" w:fill="D9D9D9"/>
              </w:rPr>
            </w:pPr>
            <w:r>
              <w:rPr>
                <w:b/>
                <w:color w:val="000000"/>
                <w:sz w:val="19"/>
                <w:szCs w:val="19"/>
                <w:shd w:val="clear" w:color="auto" w:fill="D9D9D9"/>
              </w:rPr>
              <w:t xml:space="preserve">Vehicle 2 </w:t>
            </w:r>
          </w:p>
        </w:tc>
        <w:tc>
          <w:tcPr>
            <w:tcW w:w="2551" w:type="dxa"/>
            <w:tcMar>
              <w:top w:w="100" w:type="dxa"/>
              <w:left w:w="100" w:type="dxa"/>
              <w:bottom w:w="100" w:type="dxa"/>
              <w:right w:w="100" w:type="dxa"/>
            </w:tcMar>
          </w:tcPr>
          <w:p w14:paraId="7D083328" w14:textId="77777777" w:rsidR="00482B78" w:rsidRDefault="00885375">
            <w:pPr>
              <w:widowControl w:val="0"/>
              <w:pBdr>
                <w:top w:val="nil"/>
                <w:left w:val="nil"/>
                <w:bottom w:val="nil"/>
                <w:right w:val="nil"/>
                <w:between w:val="nil"/>
              </w:pBdr>
              <w:spacing w:line="240" w:lineRule="auto"/>
              <w:jc w:val="center"/>
              <w:rPr>
                <w:b/>
                <w:color w:val="000000"/>
                <w:sz w:val="19"/>
                <w:szCs w:val="19"/>
                <w:shd w:val="clear" w:color="auto" w:fill="D9D9D9"/>
              </w:rPr>
            </w:pPr>
            <w:r>
              <w:rPr>
                <w:b/>
                <w:color w:val="000000"/>
                <w:sz w:val="19"/>
                <w:szCs w:val="19"/>
                <w:shd w:val="clear" w:color="auto" w:fill="D9D9D9"/>
              </w:rPr>
              <w:t>Vehicle 3</w:t>
            </w:r>
          </w:p>
        </w:tc>
      </w:tr>
      <w:tr w:rsidR="00482B78" w14:paraId="7D08332E" w14:textId="77777777">
        <w:trPr>
          <w:trHeight w:val="578"/>
        </w:trPr>
        <w:tc>
          <w:tcPr>
            <w:tcW w:w="2695" w:type="dxa"/>
            <w:gridSpan w:val="2"/>
            <w:tcMar>
              <w:top w:w="100" w:type="dxa"/>
              <w:left w:w="100" w:type="dxa"/>
              <w:bottom w:w="100" w:type="dxa"/>
              <w:right w:w="100" w:type="dxa"/>
            </w:tcMar>
          </w:tcPr>
          <w:p w14:paraId="7D08332A" w14:textId="77777777" w:rsidR="00482B78" w:rsidRDefault="00885375">
            <w:pPr>
              <w:widowControl w:val="0"/>
              <w:pBdr>
                <w:top w:val="nil"/>
                <w:left w:val="nil"/>
                <w:bottom w:val="nil"/>
                <w:right w:val="nil"/>
                <w:between w:val="nil"/>
              </w:pBdr>
              <w:spacing w:line="240" w:lineRule="auto"/>
              <w:ind w:left="127"/>
              <w:rPr>
                <w:b/>
                <w:color w:val="FF0000"/>
                <w:sz w:val="28"/>
                <w:szCs w:val="28"/>
                <w:shd w:val="clear" w:color="auto" w:fill="D9D9D9"/>
              </w:rPr>
            </w:pPr>
            <w:r>
              <w:rPr>
                <w:b/>
                <w:color w:val="000000"/>
                <w:sz w:val="19"/>
                <w:szCs w:val="19"/>
              </w:rPr>
              <w:t xml:space="preserve">Driver’s Name </w:t>
            </w:r>
            <w:r>
              <w:rPr>
                <w:b/>
                <w:color w:val="FF0000"/>
                <w:sz w:val="28"/>
                <w:szCs w:val="28"/>
                <w:shd w:val="clear" w:color="auto" w:fill="D9D9D9"/>
              </w:rPr>
              <w:t>*</w:t>
            </w:r>
          </w:p>
        </w:tc>
        <w:tc>
          <w:tcPr>
            <w:tcW w:w="2693" w:type="dxa"/>
            <w:tcMar>
              <w:top w:w="100" w:type="dxa"/>
              <w:left w:w="100" w:type="dxa"/>
              <w:bottom w:w="100" w:type="dxa"/>
              <w:right w:w="100" w:type="dxa"/>
            </w:tcMar>
          </w:tcPr>
          <w:p w14:paraId="7D08332B" w14:textId="435316FA" w:rsidR="00482B78" w:rsidRPr="000E7F20" w:rsidRDefault="00482B78">
            <w:pPr>
              <w:widowControl w:val="0"/>
              <w:pBdr>
                <w:top w:val="nil"/>
                <w:left w:val="nil"/>
                <w:bottom w:val="nil"/>
                <w:right w:val="nil"/>
                <w:between w:val="nil"/>
              </w:pBdr>
              <w:rPr>
                <w:b/>
                <w:sz w:val="28"/>
                <w:szCs w:val="28"/>
                <w:shd w:val="clear" w:color="auto" w:fill="D9D9D9"/>
              </w:rPr>
            </w:pPr>
          </w:p>
        </w:tc>
        <w:tc>
          <w:tcPr>
            <w:tcW w:w="2693" w:type="dxa"/>
            <w:tcMar>
              <w:top w:w="100" w:type="dxa"/>
              <w:left w:w="100" w:type="dxa"/>
              <w:bottom w:w="100" w:type="dxa"/>
              <w:right w:w="100" w:type="dxa"/>
            </w:tcMar>
          </w:tcPr>
          <w:p w14:paraId="7D08332C" w14:textId="65A545E4" w:rsidR="00482B78" w:rsidRPr="000E7F20" w:rsidRDefault="00482B78">
            <w:pPr>
              <w:widowControl w:val="0"/>
              <w:pBdr>
                <w:top w:val="nil"/>
                <w:left w:val="nil"/>
                <w:bottom w:val="nil"/>
                <w:right w:val="nil"/>
                <w:between w:val="nil"/>
              </w:pBdr>
              <w:rPr>
                <w:b/>
                <w:sz w:val="28"/>
                <w:szCs w:val="28"/>
                <w:shd w:val="clear" w:color="auto" w:fill="D9D9D9"/>
              </w:rPr>
            </w:pPr>
          </w:p>
        </w:tc>
        <w:tc>
          <w:tcPr>
            <w:tcW w:w="2551" w:type="dxa"/>
            <w:tcMar>
              <w:top w:w="100" w:type="dxa"/>
              <w:left w:w="100" w:type="dxa"/>
              <w:bottom w:w="100" w:type="dxa"/>
              <w:right w:w="100" w:type="dxa"/>
            </w:tcMar>
          </w:tcPr>
          <w:p w14:paraId="7D08332D" w14:textId="10772A33" w:rsidR="00482B78" w:rsidRPr="000E7F20" w:rsidRDefault="00482B78">
            <w:pPr>
              <w:widowControl w:val="0"/>
              <w:pBdr>
                <w:top w:val="nil"/>
                <w:left w:val="nil"/>
                <w:bottom w:val="nil"/>
                <w:right w:val="nil"/>
                <w:between w:val="nil"/>
              </w:pBdr>
              <w:rPr>
                <w:b/>
                <w:sz w:val="28"/>
                <w:szCs w:val="28"/>
                <w:shd w:val="clear" w:color="auto" w:fill="D9D9D9"/>
              </w:rPr>
            </w:pPr>
          </w:p>
        </w:tc>
      </w:tr>
      <w:tr w:rsidR="00482B78" w14:paraId="7D083333" w14:textId="77777777">
        <w:trPr>
          <w:trHeight w:val="576"/>
        </w:trPr>
        <w:tc>
          <w:tcPr>
            <w:tcW w:w="2695" w:type="dxa"/>
            <w:gridSpan w:val="2"/>
            <w:tcMar>
              <w:top w:w="100" w:type="dxa"/>
              <w:left w:w="100" w:type="dxa"/>
              <w:bottom w:w="100" w:type="dxa"/>
              <w:right w:w="100" w:type="dxa"/>
            </w:tcMar>
          </w:tcPr>
          <w:p w14:paraId="7D08332F" w14:textId="77777777" w:rsidR="00482B78" w:rsidRDefault="00885375">
            <w:pPr>
              <w:widowControl w:val="0"/>
              <w:pBdr>
                <w:top w:val="nil"/>
                <w:left w:val="nil"/>
                <w:bottom w:val="nil"/>
                <w:right w:val="nil"/>
                <w:between w:val="nil"/>
              </w:pBdr>
              <w:spacing w:line="240" w:lineRule="auto"/>
              <w:ind w:left="127"/>
              <w:rPr>
                <w:b/>
                <w:color w:val="FF0000"/>
                <w:sz w:val="28"/>
                <w:szCs w:val="28"/>
                <w:shd w:val="clear" w:color="auto" w:fill="D9D9D9"/>
              </w:rPr>
            </w:pPr>
            <w:r>
              <w:rPr>
                <w:b/>
                <w:color w:val="000000"/>
                <w:sz w:val="19"/>
                <w:szCs w:val="19"/>
              </w:rPr>
              <w:t xml:space="preserve">Driver’s Surname </w:t>
            </w:r>
            <w:r>
              <w:rPr>
                <w:b/>
                <w:color w:val="FF0000"/>
                <w:sz w:val="28"/>
                <w:szCs w:val="28"/>
                <w:shd w:val="clear" w:color="auto" w:fill="D9D9D9"/>
              </w:rPr>
              <w:t>*</w:t>
            </w:r>
          </w:p>
        </w:tc>
        <w:tc>
          <w:tcPr>
            <w:tcW w:w="2693" w:type="dxa"/>
            <w:tcMar>
              <w:top w:w="100" w:type="dxa"/>
              <w:left w:w="100" w:type="dxa"/>
              <w:bottom w:w="100" w:type="dxa"/>
              <w:right w:w="100" w:type="dxa"/>
            </w:tcMar>
          </w:tcPr>
          <w:p w14:paraId="7D083330" w14:textId="469AAF5C" w:rsidR="00482B78" w:rsidRPr="000E7F20" w:rsidRDefault="00482B78">
            <w:pPr>
              <w:widowControl w:val="0"/>
              <w:pBdr>
                <w:top w:val="nil"/>
                <w:left w:val="nil"/>
                <w:bottom w:val="nil"/>
                <w:right w:val="nil"/>
                <w:between w:val="nil"/>
              </w:pBdr>
              <w:rPr>
                <w:b/>
                <w:sz w:val="28"/>
                <w:szCs w:val="28"/>
                <w:shd w:val="clear" w:color="auto" w:fill="D9D9D9"/>
              </w:rPr>
            </w:pPr>
          </w:p>
        </w:tc>
        <w:tc>
          <w:tcPr>
            <w:tcW w:w="2693" w:type="dxa"/>
            <w:tcMar>
              <w:top w:w="100" w:type="dxa"/>
              <w:left w:w="100" w:type="dxa"/>
              <w:bottom w:w="100" w:type="dxa"/>
              <w:right w:w="100" w:type="dxa"/>
            </w:tcMar>
          </w:tcPr>
          <w:p w14:paraId="7D083331" w14:textId="190D1780" w:rsidR="00482B78" w:rsidRPr="000E7F20" w:rsidRDefault="00482B78">
            <w:pPr>
              <w:widowControl w:val="0"/>
              <w:pBdr>
                <w:top w:val="nil"/>
                <w:left w:val="nil"/>
                <w:bottom w:val="nil"/>
                <w:right w:val="nil"/>
                <w:between w:val="nil"/>
              </w:pBdr>
              <w:rPr>
                <w:b/>
                <w:sz w:val="28"/>
                <w:szCs w:val="28"/>
                <w:shd w:val="clear" w:color="auto" w:fill="D9D9D9"/>
              </w:rPr>
            </w:pPr>
          </w:p>
        </w:tc>
        <w:tc>
          <w:tcPr>
            <w:tcW w:w="2551" w:type="dxa"/>
            <w:tcMar>
              <w:top w:w="100" w:type="dxa"/>
              <w:left w:w="100" w:type="dxa"/>
              <w:bottom w:w="100" w:type="dxa"/>
              <w:right w:w="100" w:type="dxa"/>
            </w:tcMar>
          </w:tcPr>
          <w:p w14:paraId="7D083332" w14:textId="264B4F69" w:rsidR="00482B78" w:rsidRPr="000E7F20" w:rsidRDefault="00482B78">
            <w:pPr>
              <w:widowControl w:val="0"/>
              <w:pBdr>
                <w:top w:val="nil"/>
                <w:left w:val="nil"/>
                <w:bottom w:val="nil"/>
                <w:right w:val="nil"/>
                <w:between w:val="nil"/>
              </w:pBdr>
              <w:rPr>
                <w:b/>
                <w:sz w:val="28"/>
                <w:szCs w:val="28"/>
                <w:shd w:val="clear" w:color="auto" w:fill="D9D9D9"/>
              </w:rPr>
            </w:pPr>
          </w:p>
        </w:tc>
      </w:tr>
      <w:tr w:rsidR="00482B78" w14:paraId="7D083338" w14:textId="77777777">
        <w:trPr>
          <w:trHeight w:val="578"/>
        </w:trPr>
        <w:tc>
          <w:tcPr>
            <w:tcW w:w="2695" w:type="dxa"/>
            <w:gridSpan w:val="2"/>
            <w:tcMar>
              <w:top w:w="100" w:type="dxa"/>
              <w:left w:w="100" w:type="dxa"/>
              <w:bottom w:w="100" w:type="dxa"/>
              <w:right w:w="100" w:type="dxa"/>
            </w:tcMar>
          </w:tcPr>
          <w:p w14:paraId="7D083334" w14:textId="77777777" w:rsidR="00482B78" w:rsidRDefault="00885375">
            <w:pPr>
              <w:widowControl w:val="0"/>
              <w:pBdr>
                <w:top w:val="nil"/>
                <w:left w:val="nil"/>
                <w:bottom w:val="nil"/>
                <w:right w:val="nil"/>
                <w:between w:val="nil"/>
              </w:pBdr>
              <w:spacing w:line="240" w:lineRule="auto"/>
              <w:ind w:left="126"/>
              <w:rPr>
                <w:b/>
                <w:color w:val="FF0000"/>
                <w:sz w:val="28"/>
                <w:szCs w:val="28"/>
                <w:shd w:val="clear" w:color="auto" w:fill="D9D9D9"/>
              </w:rPr>
            </w:pPr>
            <w:r>
              <w:rPr>
                <w:b/>
                <w:color w:val="000000"/>
                <w:sz w:val="19"/>
                <w:szCs w:val="19"/>
              </w:rPr>
              <w:t xml:space="preserve">Mobile Cell Number </w:t>
            </w:r>
            <w:r>
              <w:rPr>
                <w:b/>
                <w:color w:val="FF0000"/>
                <w:sz w:val="28"/>
                <w:szCs w:val="28"/>
                <w:shd w:val="clear" w:color="auto" w:fill="D9D9D9"/>
              </w:rPr>
              <w:t>*</w:t>
            </w:r>
          </w:p>
        </w:tc>
        <w:tc>
          <w:tcPr>
            <w:tcW w:w="2693" w:type="dxa"/>
            <w:tcMar>
              <w:top w:w="100" w:type="dxa"/>
              <w:left w:w="100" w:type="dxa"/>
              <w:bottom w:w="100" w:type="dxa"/>
              <w:right w:w="100" w:type="dxa"/>
            </w:tcMar>
          </w:tcPr>
          <w:p w14:paraId="7D083335" w14:textId="3746252E" w:rsidR="00482B78" w:rsidRPr="000E7F20" w:rsidRDefault="00482B78">
            <w:pPr>
              <w:widowControl w:val="0"/>
              <w:pBdr>
                <w:top w:val="nil"/>
                <w:left w:val="nil"/>
                <w:bottom w:val="nil"/>
                <w:right w:val="nil"/>
                <w:between w:val="nil"/>
              </w:pBdr>
              <w:rPr>
                <w:b/>
                <w:sz w:val="28"/>
                <w:szCs w:val="28"/>
                <w:shd w:val="clear" w:color="auto" w:fill="D9D9D9"/>
              </w:rPr>
            </w:pPr>
          </w:p>
        </w:tc>
        <w:tc>
          <w:tcPr>
            <w:tcW w:w="2693" w:type="dxa"/>
            <w:tcMar>
              <w:top w:w="100" w:type="dxa"/>
              <w:left w:w="100" w:type="dxa"/>
              <w:bottom w:w="100" w:type="dxa"/>
              <w:right w:w="100" w:type="dxa"/>
            </w:tcMar>
          </w:tcPr>
          <w:p w14:paraId="7D083336" w14:textId="323234AE" w:rsidR="00482B78" w:rsidRPr="000E7F20" w:rsidRDefault="00482B78">
            <w:pPr>
              <w:widowControl w:val="0"/>
              <w:pBdr>
                <w:top w:val="nil"/>
                <w:left w:val="nil"/>
                <w:bottom w:val="nil"/>
                <w:right w:val="nil"/>
                <w:between w:val="nil"/>
              </w:pBdr>
              <w:rPr>
                <w:b/>
                <w:sz w:val="28"/>
                <w:szCs w:val="28"/>
                <w:shd w:val="clear" w:color="auto" w:fill="D9D9D9"/>
              </w:rPr>
            </w:pPr>
          </w:p>
        </w:tc>
        <w:tc>
          <w:tcPr>
            <w:tcW w:w="2551" w:type="dxa"/>
            <w:tcMar>
              <w:top w:w="100" w:type="dxa"/>
              <w:left w:w="100" w:type="dxa"/>
              <w:bottom w:w="100" w:type="dxa"/>
              <w:right w:w="100" w:type="dxa"/>
            </w:tcMar>
          </w:tcPr>
          <w:p w14:paraId="7D083337" w14:textId="4B1BC044" w:rsidR="00482B78" w:rsidRPr="000E7F20" w:rsidRDefault="00482B78">
            <w:pPr>
              <w:widowControl w:val="0"/>
              <w:pBdr>
                <w:top w:val="nil"/>
                <w:left w:val="nil"/>
                <w:bottom w:val="nil"/>
                <w:right w:val="nil"/>
                <w:between w:val="nil"/>
              </w:pBdr>
              <w:rPr>
                <w:b/>
                <w:sz w:val="28"/>
                <w:szCs w:val="28"/>
                <w:shd w:val="clear" w:color="auto" w:fill="D9D9D9"/>
              </w:rPr>
            </w:pPr>
          </w:p>
        </w:tc>
      </w:tr>
      <w:tr w:rsidR="00482B78" w14:paraId="7D08333E" w14:textId="77777777">
        <w:trPr>
          <w:trHeight w:val="575"/>
        </w:trPr>
        <w:tc>
          <w:tcPr>
            <w:tcW w:w="2695" w:type="dxa"/>
            <w:gridSpan w:val="2"/>
            <w:tcMar>
              <w:top w:w="100" w:type="dxa"/>
              <w:left w:w="100" w:type="dxa"/>
              <w:bottom w:w="100" w:type="dxa"/>
              <w:right w:w="100" w:type="dxa"/>
            </w:tcMar>
          </w:tcPr>
          <w:p w14:paraId="7D083339" w14:textId="77777777" w:rsidR="00482B78" w:rsidRDefault="00885375">
            <w:pPr>
              <w:widowControl w:val="0"/>
              <w:pBdr>
                <w:top w:val="nil"/>
                <w:left w:val="nil"/>
                <w:bottom w:val="nil"/>
                <w:right w:val="nil"/>
                <w:between w:val="nil"/>
              </w:pBdr>
              <w:spacing w:line="240" w:lineRule="auto"/>
              <w:ind w:left="116"/>
              <w:rPr>
                <w:b/>
                <w:color w:val="000000"/>
                <w:sz w:val="19"/>
                <w:szCs w:val="19"/>
                <w:shd w:val="clear" w:color="auto" w:fill="D9D9D9"/>
              </w:rPr>
            </w:pPr>
            <w:r>
              <w:rPr>
                <w:b/>
                <w:color w:val="000000"/>
                <w:sz w:val="19"/>
                <w:szCs w:val="19"/>
                <w:shd w:val="clear" w:color="auto" w:fill="D9D9D9"/>
              </w:rPr>
              <w:t xml:space="preserve">Vehicle Registration  </w:t>
            </w:r>
          </w:p>
          <w:p w14:paraId="7D08333A" w14:textId="77777777" w:rsidR="00482B78" w:rsidRDefault="00885375">
            <w:pPr>
              <w:widowControl w:val="0"/>
              <w:pBdr>
                <w:top w:val="nil"/>
                <w:left w:val="nil"/>
                <w:bottom w:val="nil"/>
                <w:right w:val="nil"/>
                <w:between w:val="nil"/>
              </w:pBdr>
              <w:spacing w:line="240" w:lineRule="auto"/>
              <w:ind w:left="126"/>
              <w:rPr>
                <w:b/>
                <w:color w:val="FF0000"/>
                <w:sz w:val="28"/>
                <w:szCs w:val="28"/>
                <w:shd w:val="clear" w:color="auto" w:fill="D9D9D9"/>
              </w:rPr>
            </w:pPr>
            <w:r>
              <w:rPr>
                <w:b/>
                <w:color w:val="000000"/>
                <w:sz w:val="19"/>
                <w:szCs w:val="19"/>
              </w:rPr>
              <w:t xml:space="preserve">Number </w:t>
            </w:r>
            <w:r>
              <w:rPr>
                <w:b/>
                <w:color w:val="FF0000"/>
                <w:sz w:val="28"/>
                <w:szCs w:val="28"/>
                <w:shd w:val="clear" w:color="auto" w:fill="D9D9D9"/>
              </w:rPr>
              <w:t>*</w:t>
            </w:r>
          </w:p>
        </w:tc>
        <w:tc>
          <w:tcPr>
            <w:tcW w:w="2693" w:type="dxa"/>
            <w:tcMar>
              <w:top w:w="100" w:type="dxa"/>
              <w:left w:w="100" w:type="dxa"/>
              <w:bottom w:w="100" w:type="dxa"/>
              <w:right w:w="100" w:type="dxa"/>
            </w:tcMar>
          </w:tcPr>
          <w:p w14:paraId="7D08333B" w14:textId="0FFB4B71" w:rsidR="00482B78" w:rsidRPr="000E7F20" w:rsidRDefault="00482B78">
            <w:pPr>
              <w:widowControl w:val="0"/>
              <w:pBdr>
                <w:top w:val="nil"/>
                <w:left w:val="nil"/>
                <w:bottom w:val="nil"/>
                <w:right w:val="nil"/>
                <w:between w:val="nil"/>
              </w:pBdr>
              <w:rPr>
                <w:b/>
                <w:sz w:val="28"/>
                <w:szCs w:val="28"/>
                <w:shd w:val="clear" w:color="auto" w:fill="D9D9D9"/>
              </w:rPr>
            </w:pPr>
          </w:p>
        </w:tc>
        <w:tc>
          <w:tcPr>
            <w:tcW w:w="2693" w:type="dxa"/>
            <w:tcMar>
              <w:top w:w="100" w:type="dxa"/>
              <w:left w:w="100" w:type="dxa"/>
              <w:bottom w:w="100" w:type="dxa"/>
              <w:right w:w="100" w:type="dxa"/>
            </w:tcMar>
          </w:tcPr>
          <w:p w14:paraId="7D08333C" w14:textId="02ABCE5E" w:rsidR="00482B78" w:rsidRPr="000E7F20" w:rsidRDefault="00482B78">
            <w:pPr>
              <w:widowControl w:val="0"/>
              <w:pBdr>
                <w:top w:val="nil"/>
                <w:left w:val="nil"/>
                <w:bottom w:val="nil"/>
                <w:right w:val="nil"/>
                <w:between w:val="nil"/>
              </w:pBdr>
              <w:rPr>
                <w:b/>
                <w:sz w:val="28"/>
                <w:szCs w:val="28"/>
                <w:shd w:val="clear" w:color="auto" w:fill="D9D9D9"/>
              </w:rPr>
            </w:pPr>
          </w:p>
        </w:tc>
        <w:tc>
          <w:tcPr>
            <w:tcW w:w="2551" w:type="dxa"/>
            <w:tcMar>
              <w:top w:w="100" w:type="dxa"/>
              <w:left w:w="100" w:type="dxa"/>
              <w:bottom w:w="100" w:type="dxa"/>
              <w:right w:w="100" w:type="dxa"/>
            </w:tcMar>
          </w:tcPr>
          <w:p w14:paraId="7D08333D" w14:textId="1418A193" w:rsidR="00482B78" w:rsidRPr="000E7F20" w:rsidRDefault="00482B78">
            <w:pPr>
              <w:widowControl w:val="0"/>
              <w:pBdr>
                <w:top w:val="nil"/>
                <w:left w:val="nil"/>
                <w:bottom w:val="nil"/>
                <w:right w:val="nil"/>
                <w:between w:val="nil"/>
              </w:pBdr>
              <w:rPr>
                <w:b/>
                <w:sz w:val="28"/>
                <w:szCs w:val="28"/>
                <w:shd w:val="clear" w:color="auto" w:fill="D9D9D9"/>
              </w:rPr>
            </w:pPr>
          </w:p>
        </w:tc>
      </w:tr>
      <w:tr w:rsidR="00482B78" w14:paraId="7D083343" w14:textId="77777777">
        <w:trPr>
          <w:trHeight w:val="575"/>
        </w:trPr>
        <w:tc>
          <w:tcPr>
            <w:tcW w:w="2695" w:type="dxa"/>
            <w:gridSpan w:val="2"/>
            <w:tcMar>
              <w:top w:w="100" w:type="dxa"/>
              <w:left w:w="100" w:type="dxa"/>
              <w:bottom w:w="100" w:type="dxa"/>
              <w:right w:w="100" w:type="dxa"/>
            </w:tcMar>
          </w:tcPr>
          <w:p w14:paraId="7D08333F" w14:textId="77777777" w:rsidR="00482B78" w:rsidRDefault="00885375">
            <w:pPr>
              <w:widowControl w:val="0"/>
              <w:pBdr>
                <w:top w:val="nil"/>
                <w:left w:val="nil"/>
                <w:bottom w:val="nil"/>
                <w:right w:val="nil"/>
                <w:between w:val="nil"/>
              </w:pBdr>
              <w:spacing w:line="240" w:lineRule="auto"/>
              <w:ind w:left="116"/>
              <w:rPr>
                <w:b/>
                <w:color w:val="FF0000"/>
                <w:sz w:val="28"/>
                <w:szCs w:val="28"/>
                <w:shd w:val="clear" w:color="auto" w:fill="D9D9D9"/>
              </w:rPr>
            </w:pPr>
            <w:r>
              <w:rPr>
                <w:b/>
                <w:color w:val="000000"/>
                <w:sz w:val="19"/>
                <w:szCs w:val="19"/>
              </w:rPr>
              <w:t xml:space="preserve">Vehicle Make </w:t>
            </w:r>
            <w:r>
              <w:rPr>
                <w:b/>
                <w:color w:val="FF0000"/>
                <w:sz w:val="28"/>
                <w:szCs w:val="28"/>
                <w:shd w:val="clear" w:color="auto" w:fill="D9D9D9"/>
              </w:rPr>
              <w:t>*</w:t>
            </w:r>
          </w:p>
        </w:tc>
        <w:tc>
          <w:tcPr>
            <w:tcW w:w="2693" w:type="dxa"/>
            <w:tcMar>
              <w:top w:w="100" w:type="dxa"/>
              <w:left w:w="100" w:type="dxa"/>
              <w:bottom w:w="100" w:type="dxa"/>
              <w:right w:w="100" w:type="dxa"/>
            </w:tcMar>
          </w:tcPr>
          <w:p w14:paraId="7D083340" w14:textId="3689D9A9" w:rsidR="00482B78" w:rsidRPr="000E7F20" w:rsidRDefault="00482B78">
            <w:pPr>
              <w:widowControl w:val="0"/>
              <w:pBdr>
                <w:top w:val="nil"/>
                <w:left w:val="nil"/>
                <w:bottom w:val="nil"/>
                <w:right w:val="nil"/>
                <w:between w:val="nil"/>
              </w:pBdr>
              <w:rPr>
                <w:b/>
                <w:sz w:val="28"/>
                <w:szCs w:val="28"/>
                <w:shd w:val="clear" w:color="auto" w:fill="D9D9D9"/>
              </w:rPr>
            </w:pPr>
          </w:p>
        </w:tc>
        <w:tc>
          <w:tcPr>
            <w:tcW w:w="2693" w:type="dxa"/>
            <w:tcMar>
              <w:top w:w="100" w:type="dxa"/>
              <w:left w:w="100" w:type="dxa"/>
              <w:bottom w:w="100" w:type="dxa"/>
              <w:right w:w="100" w:type="dxa"/>
            </w:tcMar>
          </w:tcPr>
          <w:p w14:paraId="7D083341" w14:textId="616FF74B" w:rsidR="00482B78" w:rsidRPr="000E7F20" w:rsidRDefault="00482B78">
            <w:pPr>
              <w:widowControl w:val="0"/>
              <w:pBdr>
                <w:top w:val="nil"/>
                <w:left w:val="nil"/>
                <w:bottom w:val="nil"/>
                <w:right w:val="nil"/>
                <w:between w:val="nil"/>
              </w:pBdr>
              <w:rPr>
                <w:b/>
                <w:sz w:val="28"/>
                <w:szCs w:val="28"/>
                <w:shd w:val="clear" w:color="auto" w:fill="D9D9D9"/>
              </w:rPr>
            </w:pPr>
          </w:p>
        </w:tc>
        <w:tc>
          <w:tcPr>
            <w:tcW w:w="2551" w:type="dxa"/>
            <w:tcMar>
              <w:top w:w="100" w:type="dxa"/>
              <w:left w:w="100" w:type="dxa"/>
              <w:bottom w:w="100" w:type="dxa"/>
              <w:right w:w="100" w:type="dxa"/>
            </w:tcMar>
          </w:tcPr>
          <w:p w14:paraId="7D083342" w14:textId="1F6EDC5A" w:rsidR="00482B78" w:rsidRPr="000E7F20" w:rsidRDefault="00482B78">
            <w:pPr>
              <w:widowControl w:val="0"/>
              <w:pBdr>
                <w:top w:val="nil"/>
                <w:left w:val="nil"/>
                <w:bottom w:val="nil"/>
                <w:right w:val="nil"/>
                <w:between w:val="nil"/>
              </w:pBdr>
              <w:rPr>
                <w:b/>
                <w:sz w:val="28"/>
                <w:szCs w:val="28"/>
                <w:shd w:val="clear" w:color="auto" w:fill="D9D9D9"/>
              </w:rPr>
            </w:pPr>
          </w:p>
        </w:tc>
      </w:tr>
      <w:tr w:rsidR="00482B78" w14:paraId="7D083348" w14:textId="77777777">
        <w:trPr>
          <w:trHeight w:val="579"/>
        </w:trPr>
        <w:tc>
          <w:tcPr>
            <w:tcW w:w="2695" w:type="dxa"/>
            <w:gridSpan w:val="2"/>
            <w:tcMar>
              <w:top w:w="100" w:type="dxa"/>
              <w:left w:w="100" w:type="dxa"/>
              <w:bottom w:w="100" w:type="dxa"/>
              <w:right w:w="100" w:type="dxa"/>
            </w:tcMar>
          </w:tcPr>
          <w:p w14:paraId="7D083344" w14:textId="77777777" w:rsidR="00482B78" w:rsidRDefault="00885375">
            <w:pPr>
              <w:widowControl w:val="0"/>
              <w:pBdr>
                <w:top w:val="nil"/>
                <w:left w:val="nil"/>
                <w:bottom w:val="nil"/>
                <w:right w:val="nil"/>
                <w:between w:val="nil"/>
              </w:pBdr>
              <w:spacing w:line="240" w:lineRule="auto"/>
              <w:ind w:left="116"/>
              <w:rPr>
                <w:b/>
                <w:color w:val="FF0000"/>
                <w:sz w:val="28"/>
                <w:szCs w:val="28"/>
                <w:shd w:val="clear" w:color="auto" w:fill="D9D9D9"/>
              </w:rPr>
            </w:pPr>
            <w:r>
              <w:rPr>
                <w:b/>
                <w:color w:val="000000"/>
                <w:sz w:val="19"/>
                <w:szCs w:val="19"/>
              </w:rPr>
              <w:t xml:space="preserve">Vehicle Colour </w:t>
            </w:r>
            <w:r>
              <w:rPr>
                <w:b/>
                <w:color w:val="FF0000"/>
                <w:sz w:val="28"/>
                <w:szCs w:val="28"/>
                <w:shd w:val="clear" w:color="auto" w:fill="D9D9D9"/>
              </w:rPr>
              <w:t>*</w:t>
            </w:r>
          </w:p>
        </w:tc>
        <w:tc>
          <w:tcPr>
            <w:tcW w:w="2693" w:type="dxa"/>
            <w:tcMar>
              <w:top w:w="100" w:type="dxa"/>
              <w:left w:w="100" w:type="dxa"/>
              <w:bottom w:w="100" w:type="dxa"/>
              <w:right w:w="100" w:type="dxa"/>
            </w:tcMar>
          </w:tcPr>
          <w:p w14:paraId="7D083345" w14:textId="7B0835F1" w:rsidR="00482B78" w:rsidRPr="000E7F20" w:rsidRDefault="00482B78">
            <w:pPr>
              <w:widowControl w:val="0"/>
              <w:pBdr>
                <w:top w:val="nil"/>
                <w:left w:val="nil"/>
                <w:bottom w:val="nil"/>
                <w:right w:val="nil"/>
                <w:between w:val="nil"/>
              </w:pBdr>
              <w:rPr>
                <w:b/>
                <w:sz w:val="28"/>
                <w:szCs w:val="28"/>
                <w:shd w:val="clear" w:color="auto" w:fill="D9D9D9"/>
              </w:rPr>
            </w:pPr>
          </w:p>
        </w:tc>
        <w:tc>
          <w:tcPr>
            <w:tcW w:w="2693" w:type="dxa"/>
            <w:tcMar>
              <w:top w:w="100" w:type="dxa"/>
              <w:left w:w="100" w:type="dxa"/>
              <w:bottom w:w="100" w:type="dxa"/>
              <w:right w:w="100" w:type="dxa"/>
            </w:tcMar>
          </w:tcPr>
          <w:p w14:paraId="7D083346" w14:textId="050A692C" w:rsidR="00482B78" w:rsidRPr="000E7F20" w:rsidRDefault="00482B78">
            <w:pPr>
              <w:widowControl w:val="0"/>
              <w:pBdr>
                <w:top w:val="nil"/>
                <w:left w:val="nil"/>
                <w:bottom w:val="nil"/>
                <w:right w:val="nil"/>
                <w:between w:val="nil"/>
              </w:pBdr>
              <w:rPr>
                <w:b/>
                <w:sz w:val="28"/>
                <w:szCs w:val="28"/>
                <w:shd w:val="clear" w:color="auto" w:fill="D9D9D9"/>
              </w:rPr>
            </w:pPr>
          </w:p>
        </w:tc>
        <w:tc>
          <w:tcPr>
            <w:tcW w:w="2551" w:type="dxa"/>
            <w:tcMar>
              <w:top w:w="100" w:type="dxa"/>
              <w:left w:w="100" w:type="dxa"/>
              <w:bottom w:w="100" w:type="dxa"/>
              <w:right w:w="100" w:type="dxa"/>
            </w:tcMar>
          </w:tcPr>
          <w:p w14:paraId="7D083347" w14:textId="7B7171F5" w:rsidR="00482B78" w:rsidRPr="000E7F20" w:rsidRDefault="00482B78">
            <w:pPr>
              <w:widowControl w:val="0"/>
              <w:pBdr>
                <w:top w:val="nil"/>
                <w:left w:val="nil"/>
                <w:bottom w:val="nil"/>
                <w:right w:val="nil"/>
                <w:between w:val="nil"/>
              </w:pBdr>
              <w:rPr>
                <w:b/>
                <w:sz w:val="28"/>
                <w:szCs w:val="28"/>
                <w:shd w:val="clear" w:color="auto" w:fill="D9D9D9"/>
              </w:rPr>
            </w:pPr>
          </w:p>
        </w:tc>
      </w:tr>
      <w:tr w:rsidR="00482B78" w14:paraId="7D083351" w14:textId="77777777">
        <w:trPr>
          <w:trHeight w:val="587"/>
        </w:trPr>
        <w:tc>
          <w:tcPr>
            <w:tcW w:w="1135" w:type="dxa"/>
            <w:vMerge w:val="restart"/>
            <w:tcMar>
              <w:top w:w="100" w:type="dxa"/>
              <w:left w:w="100" w:type="dxa"/>
              <w:bottom w:w="100" w:type="dxa"/>
              <w:right w:w="100" w:type="dxa"/>
            </w:tcMar>
          </w:tcPr>
          <w:p w14:paraId="7D083349" w14:textId="77777777" w:rsidR="00482B78" w:rsidRDefault="00885375">
            <w:pPr>
              <w:widowControl w:val="0"/>
              <w:pBdr>
                <w:top w:val="nil"/>
                <w:left w:val="nil"/>
                <w:bottom w:val="nil"/>
                <w:right w:val="nil"/>
                <w:between w:val="nil"/>
              </w:pBdr>
              <w:spacing w:line="240" w:lineRule="auto"/>
              <w:ind w:left="120"/>
              <w:rPr>
                <w:color w:val="000000"/>
                <w:sz w:val="16"/>
                <w:szCs w:val="16"/>
              </w:rPr>
            </w:pPr>
            <w:r>
              <w:rPr>
                <w:b/>
                <w:color w:val="FF0000"/>
                <w:sz w:val="28"/>
                <w:szCs w:val="28"/>
                <w:shd w:val="clear" w:color="auto" w:fill="D9D9D9"/>
              </w:rPr>
              <w:t xml:space="preserve">* </w:t>
            </w:r>
            <w:r>
              <w:rPr>
                <w:color w:val="000000"/>
                <w:sz w:val="16"/>
                <w:szCs w:val="16"/>
              </w:rPr>
              <w:t xml:space="preserve">Number  </w:t>
            </w:r>
          </w:p>
          <w:p w14:paraId="7D08334A" w14:textId="77777777" w:rsidR="00482B78" w:rsidRDefault="00885375">
            <w:pPr>
              <w:widowControl w:val="0"/>
              <w:pBdr>
                <w:top w:val="nil"/>
                <w:left w:val="nil"/>
                <w:bottom w:val="nil"/>
                <w:right w:val="nil"/>
                <w:between w:val="nil"/>
              </w:pBdr>
              <w:spacing w:line="240" w:lineRule="auto"/>
              <w:ind w:left="118"/>
              <w:rPr>
                <w:color w:val="000000"/>
                <w:sz w:val="16"/>
                <w:szCs w:val="16"/>
                <w:shd w:val="clear" w:color="auto" w:fill="D9D9D9"/>
              </w:rPr>
            </w:pPr>
            <w:r>
              <w:rPr>
                <w:color w:val="000000"/>
                <w:sz w:val="16"/>
                <w:szCs w:val="16"/>
                <w:shd w:val="clear" w:color="auto" w:fill="D9D9D9"/>
              </w:rPr>
              <w:t xml:space="preserve">of persons </w:t>
            </w:r>
          </w:p>
          <w:p w14:paraId="7D08334B" w14:textId="77777777" w:rsidR="00482B78" w:rsidRDefault="00885375">
            <w:pPr>
              <w:widowControl w:val="0"/>
              <w:pBdr>
                <w:top w:val="nil"/>
                <w:left w:val="nil"/>
                <w:bottom w:val="nil"/>
                <w:right w:val="nil"/>
                <w:between w:val="nil"/>
              </w:pBdr>
              <w:spacing w:line="240" w:lineRule="auto"/>
              <w:ind w:left="122"/>
              <w:rPr>
                <w:color w:val="000000"/>
                <w:sz w:val="16"/>
                <w:szCs w:val="16"/>
                <w:shd w:val="clear" w:color="auto" w:fill="D9D9D9"/>
              </w:rPr>
            </w:pPr>
            <w:r>
              <w:rPr>
                <w:color w:val="000000"/>
                <w:sz w:val="16"/>
                <w:szCs w:val="16"/>
                <w:shd w:val="clear" w:color="auto" w:fill="D9D9D9"/>
              </w:rPr>
              <w:t>per vehicle</w:t>
            </w:r>
          </w:p>
        </w:tc>
        <w:tc>
          <w:tcPr>
            <w:tcW w:w="1560" w:type="dxa"/>
            <w:tcMar>
              <w:top w:w="100" w:type="dxa"/>
              <w:left w:w="100" w:type="dxa"/>
              <w:bottom w:w="100" w:type="dxa"/>
              <w:right w:w="100" w:type="dxa"/>
            </w:tcMar>
          </w:tcPr>
          <w:p w14:paraId="7D08334C" w14:textId="77777777" w:rsidR="00482B78" w:rsidRDefault="00885375">
            <w:pPr>
              <w:widowControl w:val="0"/>
              <w:pBdr>
                <w:top w:val="nil"/>
                <w:left w:val="nil"/>
                <w:bottom w:val="nil"/>
                <w:right w:val="nil"/>
                <w:between w:val="nil"/>
              </w:pBdr>
              <w:spacing w:line="240" w:lineRule="auto"/>
              <w:ind w:left="114"/>
              <w:rPr>
                <w:b/>
                <w:color w:val="FF0000"/>
                <w:sz w:val="28"/>
                <w:szCs w:val="28"/>
              </w:rPr>
            </w:pPr>
            <w:r>
              <w:rPr>
                <w:b/>
                <w:color w:val="000000"/>
                <w:sz w:val="19"/>
                <w:szCs w:val="19"/>
              </w:rPr>
              <w:t xml:space="preserve">Adults </w:t>
            </w:r>
            <w:r>
              <w:rPr>
                <w:b/>
                <w:color w:val="FF0000"/>
                <w:sz w:val="28"/>
                <w:szCs w:val="28"/>
                <w:shd w:val="clear" w:color="auto" w:fill="D9D9D9"/>
              </w:rPr>
              <w:t>*</w:t>
            </w:r>
            <w:r>
              <w:rPr>
                <w:b/>
                <w:color w:val="FF0000"/>
                <w:sz w:val="28"/>
                <w:szCs w:val="28"/>
              </w:rPr>
              <w:t xml:space="preserve"> </w:t>
            </w:r>
          </w:p>
          <w:p w14:paraId="7D08334D" w14:textId="77777777" w:rsidR="00482B78" w:rsidRDefault="00885375">
            <w:pPr>
              <w:widowControl w:val="0"/>
              <w:pBdr>
                <w:top w:val="nil"/>
                <w:left w:val="nil"/>
                <w:bottom w:val="nil"/>
                <w:right w:val="nil"/>
                <w:between w:val="nil"/>
              </w:pBdr>
              <w:spacing w:before="3" w:line="240" w:lineRule="auto"/>
              <w:ind w:left="121"/>
              <w:rPr>
                <w:color w:val="000000"/>
                <w:sz w:val="16"/>
                <w:szCs w:val="16"/>
                <w:shd w:val="clear" w:color="auto" w:fill="D9D9D9"/>
              </w:rPr>
            </w:pPr>
            <w:r>
              <w:rPr>
                <w:color w:val="000000"/>
                <w:sz w:val="16"/>
                <w:szCs w:val="16"/>
                <w:shd w:val="clear" w:color="auto" w:fill="D9D9D9"/>
              </w:rPr>
              <w:t>(12 years +)</w:t>
            </w:r>
          </w:p>
        </w:tc>
        <w:tc>
          <w:tcPr>
            <w:tcW w:w="2693" w:type="dxa"/>
            <w:tcMar>
              <w:top w:w="100" w:type="dxa"/>
              <w:left w:w="100" w:type="dxa"/>
              <w:bottom w:w="100" w:type="dxa"/>
              <w:right w:w="100" w:type="dxa"/>
            </w:tcMar>
          </w:tcPr>
          <w:p w14:paraId="7D08334E" w14:textId="4A2DADF4" w:rsidR="00482B78" w:rsidRPr="000E7F20" w:rsidRDefault="00482B78">
            <w:pPr>
              <w:widowControl w:val="0"/>
              <w:pBdr>
                <w:top w:val="nil"/>
                <w:left w:val="nil"/>
                <w:bottom w:val="nil"/>
                <w:right w:val="nil"/>
                <w:between w:val="nil"/>
              </w:pBdr>
              <w:rPr>
                <w:sz w:val="16"/>
                <w:szCs w:val="16"/>
                <w:shd w:val="clear" w:color="auto" w:fill="D9D9D9"/>
              </w:rPr>
            </w:pPr>
          </w:p>
        </w:tc>
        <w:tc>
          <w:tcPr>
            <w:tcW w:w="2693" w:type="dxa"/>
            <w:tcMar>
              <w:top w:w="100" w:type="dxa"/>
              <w:left w:w="100" w:type="dxa"/>
              <w:bottom w:w="100" w:type="dxa"/>
              <w:right w:w="100" w:type="dxa"/>
            </w:tcMar>
          </w:tcPr>
          <w:p w14:paraId="7D08334F" w14:textId="3BD8495E" w:rsidR="00482B78" w:rsidRPr="000E7F20" w:rsidRDefault="00123582">
            <w:pPr>
              <w:widowControl w:val="0"/>
              <w:pBdr>
                <w:top w:val="nil"/>
                <w:left w:val="nil"/>
                <w:bottom w:val="nil"/>
                <w:right w:val="nil"/>
                <w:between w:val="nil"/>
              </w:pBdr>
              <w:rPr>
                <w:sz w:val="16"/>
                <w:szCs w:val="16"/>
                <w:shd w:val="clear" w:color="auto" w:fill="D9D9D9"/>
              </w:rPr>
            </w:pPr>
            <w:r w:rsidRPr="000E7F20">
              <w:rPr>
                <w:sz w:val="16"/>
                <w:szCs w:val="16"/>
                <w:shd w:val="clear" w:color="auto" w:fill="D9D9D9"/>
              </w:rPr>
              <w:t>4</w:t>
            </w:r>
          </w:p>
        </w:tc>
        <w:tc>
          <w:tcPr>
            <w:tcW w:w="2551" w:type="dxa"/>
            <w:tcMar>
              <w:top w:w="100" w:type="dxa"/>
              <w:left w:w="100" w:type="dxa"/>
              <w:bottom w:w="100" w:type="dxa"/>
              <w:right w:w="100" w:type="dxa"/>
            </w:tcMar>
          </w:tcPr>
          <w:p w14:paraId="7D083350" w14:textId="6C88884F" w:rsidR="00482B78" w:rsidRPr="000E7F20" w:rsidRDefault="00123582">
            <w:pPr>
              <w:widowControl w:val="0"/>
              <w:pBdr>
                <w:top w:val="nil"/>
                <w:left w:val="nil"/>
                <w:bottom w:val="nil"/>
                <w:right w:val="nil"/>
                <w:between w:val="nil"/>
              </w:pBdr>
              <w:rPr>
                <w:sz w:val="16"/>
                <w:szCs w:val="16"/>
                <w:shd w:val="clear" w:color="auto" w:fill="D9D9D9"/>
              </w:rPr>
            </w:pPr>
            <w:r w:rsidRPr="000E7F20">
              <w:rPr>
                <w:sz w:val="16"/>
                <w:szCs w:val="16"/>
                <w:shd w:val="clear" w:color="auto" w:fill="D9D9D9"/>
              </w:rPr>
              <w:t>2</w:t>
            </w:r>
          </w:p>
        </w:tc>
      </w:tr>
      <w:tr w:rsidR="00482B78" w14:paraId="7D083358" w14:textId="77777777">
        <w:trPr>
          <w:trHeight w:val="626"/>
        </w:trPr>
        <w:tc>
          <w:tcPr>
            <w:tcW w:w="1135" w:type="dxa"/>
            <w:vMerge/>
            <w:tcMar>
              <w:top w:w="100" w:type="dxa"/>
              <w:left w:w="100" w:type="dxa"/>
              <w:bottom w:w="100" w:type="dxa"/>
              <w:right w:w="100" w:type="dxa"/>
            </w:tcMar>
          </w:tcPr>
          <w:p w14:paraId="7D083352" w14:textId="77777777" w:rsidR="00482B78" w:rsidRDefault="00482B78">
            <w:pPr>
              <w:widowControl w:val="0"/>
              <w:pBdr>
                <w:top w:val="nil"/>
                <w:left w:val="nil"/>
                <w:bottom w:val="nil"/>
                <w:right w:val="nil"/>
                <w:between w:val="nil"/>
              </w:pBdr>
              <w:rPr>
                <w:color w:val="000000"/>
                <w:sz w:val="16"/>
                <w:szCs w:val="16"/>
                <w:shd w:val="clear" w:color="auto" w:fill="D9D9D9"/>
              </w:rPr>
            </w:pPr>
          </w:p>
        </w:tc>
        <w:tc>
          <w:tcPr>
            <w:tcW w:w="1560" w:type="dxa"/>
            <w:tcMar>
              <w:top w:w="100" w:type="dxa"/>
              <w:left w:w="100" w:type="dxa"/>
              <w:bottom w:w="100" w:type="dxa"/>
              <w:right w:w="100" w:type="dxa"/>
            </w:tcMar>
          </w:tcPr>
          <w:p w14:paraId="7D083353" w14:textId="77777777" w:rsidR="00482B78" w:rsidRDefault="00885375">
            <w:pPr>
              <w:widowControl w:val="0"/>
              <w:pBdr>
                <w:top w:val="nil"/>
                <w:left w:val="nil"/>
                <w:bottom w:val="nil"/>
                <w:right w:val="nil"/>
                <w:between w:val="nil"/>
              </w:pBdr>
              <w:spacing w:line="240" w:lineRule="auto"/>
              <w:ind w:left="119"/>
              <w:rPr>
                <w:b/>
                <w:color w:val="FF0000"/>
                <w:sz w:val="28"/>
                <w:szCs w:val="28"/>
              </w:rPr>
            </w:pPr>
            <w:r>
              <w:rPr>
                <w:b/>
                <w:color w:val="000000"/>
                <w:sz w:val="19"/>
                <w:szCs w:val="19"/>
              </w:rPr>
              <w:t xml:space="preserve">Children </w:t>
            </w:r>
            <w:r>
              <w:rPr>
                <w:b/>
                <w:color w:val="FF0000"/>
                <w:sz w:val="28"/>
                <w:szCs w:val="28"/>
                <w:shd w:val="clear" w:color="auto" w:fill="D9D9D9"/>
              </w:rPr>
              <w:t>*</w:t>
            </w:r>
            <w:r>
              <w:rPr>
                <w:b/>
                <w:color w:val="FF0000"/>
                <w:sz w:val="28"/>
                <w:szCs w:val="28"/>
              </w:rPr>
              <w:t xml:space="preserve"> </w:t>
            </w:r>
          </w:p>
          <w:p w14:paraId="7D083354" w14:textId="77777777" w:rsidR="00482B78" w:rsidRDefault="00885375">
            <w:pPr>
              <w:widowControl w:val="0"/>
              <w:pBdr>
                <w:top w:val="nil"/>
                <w:left w:val="nil"/>
                <w:bottom w:val="nil"/>
                <w:right w:val="nil"/>
                <w:between w:val="nil"/>
              </w:pBdr>
              <w:spacing w:before="3" w:line="240" w:lineRule="auto"/>
              <w:ind w:left="121"/>
              <w:rPr>
                <w:color w:val="000000"/>
                <w:sz w:val="16"/>
                <w:szCs w:val="16"/>
                <w:shd w:val="clear" w:color="auto" w:fill="D9D9D9"/>
              </w:rPr>
            </w:pPr>
            <w:r>
              <w:rPr>
                <w:color w:val="000000"/>
                <w:sz w:val="16"/>
                <w:szCs w:val="16"/>
                <w:shd w:val="clear" w:color="auto" w:fill="D9D9D9"/>
              </w:rPr>
              <w:t>(11 and younger)</w:t>
            </w:r>
          </w:p>
        </w:tc>
        <w:tc>
          <w:tcPr>
            <w:tcW w:w="2693" w:type="dxa"/>
            <w:tcMar>
              <w:top w:w="100" w:type="dxa"/>
              <w:left w:w="100" w:type="dxa"/>
              <w:bottom w:w="100" w:type="dxa"/>
              <w:right w:w="100" w:type="dxa"/>
            </w:tcMar>
          </w:tcPr>
          <w:p w14:paraId="7D083355" w14:textId="73836B9E" w:rsidR="00482B78" w:rsidRPr="000E7F20" w:rsidRDefault="00482B78">
            <w:pPr>
              <w:widowControl w:val="0"/>
              <w:pBdr>
                <w:top w:val="nil"/>
                <w:left w:val="nil"/>
                <w:bottom w:val="nil"/>
                <w:right w:val="nil"/>
                <w:between w:val="nil"/>
              </w:pBdr>
              <w:rPr>
                <w:sz w:val="16"/>
                <w:szCs w:val="16"/>
                <w:shd w:val="clear" w:color="auto" w:fill="D9D9D9"/>
              </w:rPr>
            </w:pPr>
          </w:p>
        </w:tc>
        <w:tc>
          <w:tcPr>
            <w:tcW w:w="2693" w:type="dxa"/>
            <w:tcMar>
              <w:top w:w="100" w:type="dxa"/>
              <w:left w:w="100" w:type="dxa"/>
              <w:bottom w:w="100" w:type="dxa"/>
              <w:right w:w="100" w:type="dxa"/>
            </w:tcMar>
          </w:tcPr>
          <w:p w14:paraId="7D083356" w14:textId="13C48FC0" w:rsidR="00482B78" w:rsidRPr="000E7F20" w:rsidRDefault="00482B78">
            <w:pPr>
              <w:widowControl w:val="0"/>
              <w:pBdr>
                <w:top w:val="nil"/>
                <w:left w:val="nil"/>
                <w:bottom w:val="nil"/>
                <w:right w:val="nil"/>
                <w:between w:val="nil"/>
              </w:pBdr>
              <w:rPr>
                <w:sz w:val="16"/>
                <w:szCs w:val="16"/>
                <w:shd w:val="clear" w:color="auto" w:fill="D9D9D9"/>
              </w:rPr>
            </w:pPr>
          </w:p>
        </w:tc>
        <w:tc>
          <w:tcPr>
            <w:tcW w:w="2551" w:type="dxa"/>
            <w:tcMar>
              <w:top w:w="100" w:type="dxa"/>
              <w:left w:w="100" w:type="dxa"/>
              <w:bottom w:w="100" w:type="dxa"/>
              <w:right w:w="100" w:type="dxa"/>
            </w:tcMar>
          </w:tcPr>
          <w:p w14:paraId="7D083357" w14:textId="76CB7C42" w:rsidR="00482B78" w:rsidRPr="000E7F20" w:rsidRDefault="00123582">
            <w:pPr>
              <w:widowControl w:val="0"/>
              <w:pBdr>
                <w:top w:val="nil"/>
                <w:left w:val="nil"/>
                <w:bottom w:val="nil"/>
                <w:right w:val="nil"/>
                <w:between w:val="nil"/>
              </w:pBdr>
              <w:rPr>
                <w:sz w:val="16"/>
                <w:szCs w:val="16"/>
                <w:shd w:val="clear" w:color="auto" w:fill="D9D9D9"/>
              </w:rPr>
            </w:pPr>
            <w:r w:rsidRPr="000E7F20">
              <w:rPr>
                <w:sz w:val="16"/>
                <w:szCs w:val="16"/>
                <w:shd w:val="clear" w:color="auto" w:fill="D9D9D9"/>
              </w:rPr>
              <w:t>2</w:t>
            </w:r>
          </w:p>
        </w:tc>
      </w:tr>
    </w:tbl>
    <w:p w14:paraId="7D083359" w14:textId="77777777" w:rsidR="00482B78" w:rsidRDefault="00482B78">
      <w:pPr>
        <w:widowControl w:val="0"/>
        <w:pBdr>
          <w:top w:val="nil"/>
          <w:left w:val="nil"/>
          <w:bottom w:val="nil"/>
          <w:right w:val="nil"/>
          <w:between w:val="nil"/>
        </w:pBdr>
        <w:rPr>
          <w:color w:val="000000"/>
        </w:rPr>
      </w:pPr>
    </w:p>
    <w:p w14:paraId="7D08335A" w14:textId="77777777" w:rsidR="00482B78" w:rsidRDefault="00482B78">
      <w:pPr>
        <w:widowControl w:val="0"/>
        <w:pBdr>
          <w:top w:val="nil"/>
          <w:left w:val="nil"/>
          <w:bottom w:val="nil"/>
          <w:right w:val="nil"/>
          <w:between w:val="nil"/>
        </w:pBdr>
        <w:rPr>
          <w:color w:val="000000"/>
        </w:rPr>
      </w:pPr>
    </w:p>
    <w:p w14:paraId="7D08335B" w14:textId="77777777" w:rsidR="00482B78" w:rsidRDefault="00885375">
      <w:pPr>
        <w:widowControl w:val="0"/>
        <w:pBdr>
          <w:top w:val="nil"/>
          <w:left w:val="nil"/>
          <w:bottom w:val="nil"/>
          <w:right w:val="nil"/>
          <w:between w:val="nil"/>
        </w:pBdr>
        <w:spacing w:line="240" w:lineRule="auto"/>
        <w:ind w:right="104"/>
        <w:jc w:val="right"/>
        <w:rPr>
          <w:rFonts w:ascii="Calibri" w:eastAsia="Calibri" w:hAnsi="Calibri" w:cs="Calibri"/>
          <w:i/>
          <w:color w:val="000000"/>
          <w:sz w:val="19"/>
          <w:szCs w:val="19"/>
          <w:highlight w:val="green"/>
        </w:rPr>
      </w:pPr>
      <w:r>
        <w:rPr>
          <w:color w:val="000000"/>
          <w:sz w:val="16"/>
          <w:szCs w:val="16"/>
        </w:rPr>
        <w:t xml:space="preserve"> </w:t>
      </w:r>
      <w:r>
        <w:rPr>
          <w:rFonts w:ascii="Calibri" w:eastAsia="Calibri" w:hAnsi="Calibri" w:cs="Calibri"/>
          <w:i/>
          <w:color w:val="000000"/>
          <w:sz w:val="19"/>
          <w:szCs w:val="19"/>
          <w:highlight w:val="green"/>
        </w:rPr>
        <w:t xml:space="preserve">(if more than 3 vehicles, please complete another Access Application Form) </w:t>
      </w:r>
    </w:p>
    <w:p w14:paraId="7D08335C" w14:textId="77777777" w:rsidR="00482B78" w:rsidRDefault="00885375">
      <w:pPr>
        <w:widowControl w:val="0"/>
        <w:pBdr>
          <w:top w:val="nil"/>
          <w:left w:val="nil"/>
          <w:bottom w:val="nil"/>
          <w:right w:val="nil"/>
          <w:between w:val="nil"/>
        </w:pBdr>
        <w:spacing w:before="477" w:line="240" w:lineRule="auto"/>
        <w:ind w:left="127"/>
        <w:rPr>
          <w:rFonts w:ascii="Calibri" w:eastAsia="Calibri" w:hAnsi="Calibri" w:cs="Calibri"/>
          <w:b/>
          <w:color w:val="000000"/>
        </w:rPr>
      </w:pPr>
      <w:r>
        <w:rPr>
          <w:rFonts w:ascii="Calibri" w:eastAsia="Calibri" w:hAnsi="Calibri" w:cs="Calibri"/>
          <w:b/>
          <w:color w:val="000000"/>
        </w:rPr>
        <w:lastRenderedPageBreak/>
        <w:t xml:space="preserve">2. </w:t>
      </w:r>
      <w:r>
        <w:rPr>
          <w:rFonts w:ascii="Calibri" w:eastAsia="Calibri" w:hAnsi="Calibri" w:cs="Calibri"/>
          <w:b/>
          <w:color w:val="000000"/>
          <w:u w:val="single"/>
        </w:rPr>
        <w:t>Lodge Rule Summary</w:t>
      </w:r>
      <w:r>
        <w:rPr>
          <w:rFonts w:ascii="Calibri" w:eastAsia="Calibri" w:hAnsi="Calibri" w:cs="Calibri"/>
          <w:b/>
          <w:color w:val="000000"/>
        </w:rPr>
        <w:t xml:space="preserve"> </w:t>
      </w:r>
    </w:p>
    <w:p w14:paraId="7D08335D" w14:textId="77777777" w:rsidR="00482B78" w:rsidRDefault="00885375">
      <w:pPr>
        <w:widowControl w:val="0"/>
        <w:pBdr>
          <w:top w:val="nil"/>
          <w:left w:val="nil"/>
          <w:bottom w:val="nil"/>
          <w:right w:val="nil"/>
          <w:between w:val="nil"/>
        </w:pBdr>
        <w:spacing w:before="32" w:line="262" w:lineRule="auto"/>
        <w:ind w:left="489" w:right="51"/>
        <w:rPr>
          <w:rFonts w:ascii="Calibri" w:eastAsia="Calibri" w:hAnsi="Calibri" w:cs="Calibri"/>
          <w:color w:val="000000"/>
        </w:rPr>
      </w:pPr>
      <w:r>
        <w:rPr>
          <w:rFonts w:ascii="Calibri" w:eastAsia="Calibri" w:hAnsi="Calibri" w:cs="Calibri"/>
          <w:color w:val="000000"/>
        </w:rPr>
        <w:t xml:space="preserve">2.1. We have a </w:t>
      </w:r>
      <w:r>
        <w:rPr>
          <w:rFonts w:ascii="Calibri" w:eastAsia="Calibri" w:hAnsi="Calibri" w:cs="Calibri"/>
          <w:b/>
          <w:color w:val="FF0000"/>
        </w:rPr>
        <w:t xml:space="preserve">LOW NOISE and MUSIC POLICY </w:t>
      </w:r>
      <w:r>
        <w:rPr>
          <w:rFonts w:ascii="Calibri" w:eastAsia="Calibri" w:hAnsi="Calibri" w:cs="Calibri"/>
          <w:color w:val="000000"/>
        </w:rPr>
        <w:t xml:space="preserve">which applies to every day, 24 hours a day … </w:t>
      </w:r>
      <w:r>
        <w:rPr>
          <w:rFonts w:ascii="Calibri" w:eastAsia="Calibri" w:hAnsi="Calibri" w:cs="Calibri"/>
          <w:b/>
          <w:color w:val="000000"/>
        </w:rPr>
        <w:t>NO EXCEPTION</w:t>
      </w:r>
      <w:r>
        <w:rPr>
          <w:rFonts w:ascii="Calibri" w:eastAsia="Calibri" w:hAnsi="Calibri" w:cs="Calibri"/>
          <w:color w:val="000000"/>
        </w:rPr>
        <w:t xml:space="preserve">. 2.2. </w:t>
      </w:r>
      <w:r>
        <w:rPr>
          <w:rFonts w:ascii="Calibri" w:eastAsia="Calibri" w:hAnsi="Calibri" w:cs="Calibri"/>
          <w:b/>
          <w:color w:val="FF0000"/>
          <w:u w:val="single"/>
        </w:rPr>
        <w:t>NO LOUD NOISE and/or MUSIC ARE ALLOWED BETWEEN 22h00 AND 07h00</w:t>
      </w:r>
      <w:r>
        <w:rPr>
          <w:rFonts w:ascii="Calibri" w:eastAsia="Calibri" w:hAnsi="Calibri" w:cs="Calibri"/>
          <w:color w:val="000000"/>
        </w:rPr>
        <w:t xml:space="preserve">. Penalties/fines will be  imposed by the Body Corporate and guests/tenants may even be instructed to leave the reserve. No  refunds will be processed in this case. </w:t>
      </w:r>
    </w:p>
    <w:p w14:paraId="7D08335E" w14:textId="77777777" w:rsidR="00482B78" w:rsidRDefault="00885375">
      <w:pPr>
        <w:widowControl w:val="0"/>
        <w:pBdr>
          <w:top w:val="nil"/>
          <w:left w:val="nil"/>
          <w:bottom w:val="nil"/>
          <w:right w:val="nil"/>
          <w:between w:val="nil"/>
        </w:pBdr>
        <w:spacing w:before="12" w:line="261" w:lineRule="auto"/>
        <w:ind w:left="489" w:right="54"/>
        <w:rPr>
          <w:rFonts w:ascii="Calibri" w:eastAsia="Calibri" w:hAnsi="Calibri" w:cs="Calibri"/>
          <w:color w:val="000000"/>
        </w:rPr>
      </w:pPr>
      <w:r>
        <w:rPr>
          <w:rFonts w:ascii="Calibri" w:eastAsia="Calibri" w:hAnsi="Calibri" w:cs="Calibri"/>
          <w:color w:val="FF0000"/>
        </w:rPr>
        <w:t xml:space="preserve">2.3. </w:t>
      </w:r>
      <w:r>
        <w:rPr>
          <w:rFonts w:ascii="Calibri" w:eastAsia="Calibri" w:hAnsi="Calibri" w:cs="Calibri"/>
          <w:b/>
          <w:color w:val="FF0000"/>
        </w:rPr>
        <w:t>No bachelor parties, year-end parties, or any other form of loud parties are allowed</w:t>
      </w:r>
      <w:r>
        <w:rPr>
          <w:rFonts w:ascii="Calibri" w:eastAsia="Calibri" w:hAnsi="Calibri" w:cs="Calibri"/>
          <w:color w:val="FF0000"/>
        </w:rPr>
        <w:t xml:space="preserve">. </w:t>
      </w:r>
      <w:r>
        <w:rPr>
          <w:rFonts w:ascii="Calibri" w:eastAsia="Calibri" w:hAnsi="Calibri" w:cs="Calibri"/>
          <w:color w:val="000000"/>
        </w:rPr>
        <w:t xml:space="preserve">2.4. No day visitors or additional vehicles will be allowed without an approved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Access Application  Form submitted 48 hours before arrival.</w:t>
      </w:r>
    </w:p>
    <w:p w14:paraId="7D08335F" w14:textId="77777777" w:rsidR="00482B78" w:rsidRDefault="00885375">
      <w:pPr>
        <w:widowControl w:val="0"/>
        <w:pBdr>
          <w:top w:val="nil"/>
          <w:left w:val="nil"/>
          <w:bottom w:val="nil"/>
          <w:right w:val="nil"/>
          <w:between w:val="nil"/>
        </w:pBdr>
        <w:spacing w:before="281" w:line="240" w:lineRule="auto"/>
        <w:ind w:left="133"/>
        <w:rPr>
          <w:rFonts w:ascii="Calibri" w:eastAsia="Calibri" w:hAnsi="Calibri" w:cs="Calibri"/>
          <w:b/>
          <w:color w:val="000000"/>
        </w:rPr>
      </w:pPr>
      <w:r>
        <w:rPr>
          <w:rFonts w:ascii="Calibri" w:eastAsia="Calibri" w:hAnsi="Calibri" w:cs="Calibri"/>
          <w:b/>
          <w:color w:val="000000"/>
        </w:rPr>
        <w:t xml:space="preserve">1 | </w:t>
      </w:r>
      <w:r>
        <w:rPr>
          <w:rFonts w:ascii="Calibri" w:eastAsia="Calibri" w:hAnsi="Calibri" w:cs="Calibri"/>
          <w:color w:val="7F7F7F"/>
        </w:rPr>
        <w:t xml:space="preserve">P a g e </w:t>
      </w:r>
      <w:r>
        <w:rPr>
          <w:rFonts w:ascii="Calibri" w:eastAsia="Calibri" w:hAnsi="Calibri" w:cs="Calibri"/>
          <w:b/>
          <w:color w:val="000000"/>
        </w:rPr>
        <w:t xml:space="preserve">| </w:t>
      </w:r>
      <w:r>
        <w:rPr>
          <w:rFonts w:ascii="Calibri" w:eastAsia="Calibri" w:hAnsi="Calibri" w:cs="Calibri"/>
          <w:color w:val="7F7F7F"/>
          <w:sz w:val="13"/>
          <w:szCs w:val="13"/>
        </w:rPr>
        <w:t xml:space="preserve">V e r s </w:t>
      </w:r>
      <w:proofErr w:type="spellStart"/>
      <w:r>
        <w:rPr>
          <w:rFonts w:ascii="Calibri" w:eastAsia="Calibri" w:hAnsi="Calibri" w:cs="Calibri"/>
          <w:color w:val="7F7F7F"/>
          <w:sz w:val="13"/>
          <w:szCs w:val="13"/>
        </w:rPr>
        <w:t>i</w:t>
      </w:r>
      <w:proofErr w:type="spellEnd"/>
      <w:r>
        <w:rPr>
          <w:rFonts w:ascii="Calibri" w:eastAsia="Calibri" w:hAnsi="Calibri" w:cs="Calibri"/>
          <w:color w:val="7F7F7F"/>
          <w:sz w:val="13"/>
          <w:szCs w:val="13"/>
        </w:rPr>
        <w:t xml:space="preserve"> o n 6 </w:t>
      </w:r>
      <w:r>
        <w:rPr>
          <w:rFonts w:ascii="Calibri" w:eastAsia="Calibri" w:hAnsi="Calibri" w:cs="Calibri"/>
          <w:b/>
          <w:color w:val="000000"/>
        </w:rPr>
        <w:t xml:space="preserve">| </w:t>
      </w:r>
    </w:p>
    <w:p w14:paraId="7D083360" w14:textId="77777777" w:rsidR="00482B78" w:rsidRDefault="00885375">
      <w:pPr>
        <w:widowControl w:val="0"/>
        <w:pBdr>
          <w:top w:val="nil"/>
          <w:left w:val="nil"/>
          <w:bottom w:val="nil"/>
          <w:right w:val="nil"/>
          <w:between w:val="nil"/>
        </w:pBdr>
        <w:spacing w:line="240" w:lineRule="auto"/>
        <w:ind w:left="126"/>
        <w:rPr>
          <w:rFonts w:ascii="Calibri" w:eastAsia="Calibri" w:hAnsi="Calibri" w:cs="Calibri"/>
          <w:b/>
          <w:color w:val="000000"/>
        </w:rPr>
      </w:pPr>
      <w:r>
        <w:rPr>
          <w:rFonts w:ascii="Calibri" w:eastAsia="Calibri" w:hAnsi="Calibri" w:cs="Calibri"/>
          <w:b/>
          <w:color w:val="000000"/>
        </w:rPr>
        <w:t xml:space="preserve">3. </w:t>
      </w:r>
      <w:r>
        <w:rPr>
          <w:rFonts w:ascii="Calibri" w:eastAsia="Calibri" w:hAnsi="Calibri" w:cs="Calibri"/>
          <w:b/>
          <w:color w:val="000000"/>
          <w:u w:val="single"/>
        </w:rPr>
        <w:t>Game Viewing &amp; Roads</w:t>
      </w:r>
      <w:r>
        <w:rPr>
          <w:rFonts w:ascii="Calibri" w:eastAsia="Calibri" w:hAnsi="Calibri" w:cs="Calibri"/>
          <w:b/>
          <w:color w:val="000000"/>
        </w:rPr>
        <w:t xml:space="preserve"> </w:t>
      </w:r>
    </w:p>
    <w:p w14:paraId="7D083361" w14:textId="77777777" w:rsidR="00482B78" w:rsidRDefault="00885375">
      <w:pPr>
        <w:widowControl w:val="0"/>
        <w:pBdr>
          <w:top w:val="nil"/>
          <w:left w:val="nil"/>
          <w:bottom w:val="nil"/>
          <w:right w:val="nil"/>
          <w:between w:val="nil"/>
        </w:pBdr>
        <w:spacing w:before="32" w:line="262" w:lineRule="auto"/>
        <w:ind w:left="1111" w:right="56" w:hanging="622"/>
        <w:jc w:val="both"/>
        <w:rPr>
          <w:rFonts w:ascii="Calibri" w:eastAsia="Calibri" w:hAnsi="Calibri" w:cs="Calibri"/>
          <w:color w:val="000000"/>
        </w:rPr>
      </w:pPr>
      <w:r>
        <w:rPr>
          <w:rFonts w:ascii="Calibri" w:eastAsia="Calibri" w:hAnsi="Calibri" w:cs="Calibri"/>
          <w:color w:val="000000"/>
        </w:rPr>
        <w:t xml:space="preserve">3.1. </w:t>
      </w:r>
      <w:r>
        <w:rPr>
          <w:rFonts w:ascii="Calibri" w:eastAsia="Calibri" w:hAnsi="Calibri" w:cs="Calibri"/>
          <w:b/>
          <w:color w:val="FF0000"/>
        </w:rPr>
        <w:t xml:space="preserve">Game viewing will ONLY be allowed in MCPA registered green game viewing vehicles </w:t>
      </w:r>
      <w:r>
        <w:rPr>
          <w:rFonts w:ascii="Calibri" w:eastAsia="Calibri" w:hAnsi="Calibri" w:cs="Calibri"/>
          <w:color w:val="000000"/>
        </w:rPr>
        <w:t>(</w:t>
      </w:r>
      <w:r>
        <w:rPr>
          <w:rFonts w:ascii="Calibri" w:eastAsia="Calibri" w:hAnsi="Calibri" w:cs="Calibri"/>
          <w:i/>
          <w:color w:val="000000"/>
          <w:sz w:val="19"/>
          <w:szCs w:val="19"/>
        </w:rPr>
        <w:t>with red dot number  plates &amp; Western Reserve cards</w:t>
      </w:r>
      <w:r>
        <w:rPr>
          <w:rFonts w:ascii="Calibri" w:eastAsia="Calibri" w:hAnsi="Calibri" w:cs="Calibri"/>
          <w:color w:val="000000"/>
        </w:rPr>
        <w:t xml:space="preserve">) with a maximum of 11 persons on the vehicle including a legally licensed  driver. </w:t>
      </w:r>
    </w:p>
    <w:p w14:paraId="7D083362" w14:textId="77777777" w:rsidR="00482B78" w:rsidRDefault="00885375">
      <w:pPr>
        <w:widowControl w:val="0"/>
        <w:pBdr>
          <w:top w:val="nil"/>
          <w:left w:val="nil"/>
          <w:bottom w:val="nil"/>
          <w:right w:val="nil"/>
          <w:between w:val="nil"/>
        </w:pBdr>
        <w:spacing w:before="9" w:line="262" w:lineRule="auto"/>
        <w:ind w:left="1117" w:right="52" w:hanging="628"/>
        <w:jc w:val="both"/>
        <w:rPr>
          <w:rFonts w:ascii="Calibri" w:eastAsia="Calibri" w:hAnsi="Calibri" w:cs="Calibri"/>
          <w:color w:val="000000"/>
        </w:rPr>
      </w:pPr>
      <w:r>
        <w:rPr>
          <w:rFonts w:ascii="Calibri" w:eastAsia="Calibri" w:hAnsi="Calibri" w:cs="Calibri"/>
          <w:color w:val="000000"/>
        </w:rPr>
        <w:t xml:space="preserve">3.2. </w:t>
      </w:r>
      <w:r>
        <w:rPr>
          <w:rFonts w:ascii="Calibri" w:eastAsia="Calibri" w:hAnsi="Calibri" w:cs="Calibri"/>
          <w:b/>
          <w:color w:val="FF0000"/>
        </w:rPr>
        <w:t xml:space="preserve">No private vehicles </w:t>
      </w:r>
      <w:r>
        <w:rPr>
          <w:rFonts w:ascii="Calibri" w:eastAsia="Calibri" w:hAnsi="Calibri" w:cs="Calibri"/>
          <w:color w:val="000000"/>
        </w:rPr>
        <w:t xml:space="preserve">are allowed to be used for game viewing or to pass NO ENTRY signage. Penalties/fines  will be imposed by the Body Corporate and guests/tenants may be instructed to leave the reserve. No  refunds will be processed in this case. </w:t>
      </w:r>
    </w:p>
    <w:p w14:paraId="7D083363" w14:textId="77777777" w:rsidR="00482B78" w:rsidRDefault="00885375">
      <w:pPr>
        <w:widowControl w:val="0"/>
        <w:pBdr>
          <w:top w:val="nil"/>
          <w:left w:val="nil"/>
          <w:bottom w:val="nil"/>
          <w:right w:val="nil"/>
          <w:between w:val="nil"/>
        </w:pBdr>
        <w:spacing w:before="11" w:line="240" w:lineRule="auto"/>
        <w:ind w:left="488"/>
        <w:rPr>
          <w:rFonts w:ascii="Calibri" w:eastAsia="Calibri" w:hAnsi="Calibri" w:cs="Calibri"/>
          <w:color w:val="000000"/>
        </w:rPr>
      </w:pPr>
      <w:r>
        <w:rPr>
          <w:rFonts w:ascii="Calibri" w:eastAsia="Calibri" w:hAnsi="Calibri" w:cs="Calibri"/>
          <w:color w:val="000000"/>
        </w:rPr>
        <w:t xml:space="preserve">3.3. </w:t>
      </w:r>
      <w:r>
        <w:rPr>
          <w:rFonts w:ascii="Calibri" w:eastAsia="Calibri" w:hAnsi="Calibri" w:cs="Calibri"/>
          <w:color w:val="FF0000"/>
        </w:rPr>
        <w:t>Speed limit on roads is strictly 25 km/h</w:t>
      </w:r>
      <w:r>
        <w:rPr>
          <w:rFonts w:ascii="Calibri" w:eastAsia="Calibri" w:hAnsi="Calibri" w:cs="Calibri"/>
          <w:color w:val="000000"/>
        </w:rPr>
        <w:t xml:space="preserve">. </w:t>
      </w:r>
    </w:p>
    <w:p w14:paraId="7D083364" w14:textId="77777777" w:rsidR="00482B78" w:rsidRDefault="00885375">
      <w:pPr>
        <w:widowControl w:val="0"/>
        <w:pBdr>
          <w:top w:val="nil"/>
          <w:left w:val="nil"/>
          <w:bottom w:val="nil"/>
          <w:right w:val="nil"/>
          <w:between w:val="nil"/>
        </w:pBdr>
        <w:spacing w:before="32" w:line="240" w:lineRule="auto"/>
        <w:ind w:left="488"/>
        <w:rPr>
          <w:rFonts w:ascii="Calibri" w:eastAsia="Calibri" w:hAnsi="Calibri" w:cs="Calibri"/>
          <w:color w:val="000000"/>
        </w:rPr>
      </w:pPr>
      <w:r>
        <w:rPr>
          <w:rFonts w:ascii="Calibri" w:eastAsia="Calibri" w:hAnsi="Calibri" w:cs="Calibri"/>
          <w:color w:val="000000"/>
        </w:rPr>
        <w:t xml:space="preserve">3.4. Game viewing protocols should always be adhered to when at game sightings. </w:t>
      </w:r>
    </w:p>
    <w:p w14:paraId="7D083365" w14:textId="77777777" w:rsidR="00482B78" w:rsidRDefault="00885375">
      <w:pPr>
        <w:widowControl w:val="0"/>
        <w:pBdr>
          <w:top w:val="nil"/>
          <w:left w:val="nil"/>
          <w:bottom w:val="nil"/>
          <w:right w:val="nil"/>
          <w:between w:val="nil"/>
        </w:pBdr>
        <w:spacing w:before="30" w:line="240" w:lineRule="auto"/>
        <w:ind w:left="488"/>
        <w:rPr>
          <w:rFonts w:ascii="Calibri" w:eastAsia="Calibri" w:hAnsi="Calibri" w:cs="Calibri"/>
          <w:color w:val="000000"/>
        </w:rPr>
      </w:pPr>
      <w:r>
        <w:rPr>
          <w:rFonts w:ascii="Calibri" w:eastAsia="Calibri" w:hAnsi="Calibri" w:cs="Calibri"/>
          <w:color w:val="000000"/>
        </w:rPr>
        <w:t xml:space="preserve">3.5. All vehicles must stay on the demarcated roads, no off-road driving is allowed. </w:t>
      </w:r>
    </w:p>
    <w:p w14:paraId="7D083366" w14:textId="77777777" w:rsidR="00482B78" w:rsidRDefault="00885375">
      <w:pPr>
        <w:widowControl w:val="0"/>
        <w:pBdr>
          <w:top w:val="nil"/>
          <w:left w:val="nil"/>
          <w:bottom w:val="nil"/>
          <w:right w:val="nil"/>
          <w:between w:val="nil"/>
        </w:pBdr>
        <w:spacing w:before="33" w:line="262" w:lineRule="auto"/>
        <w:ind w:left="1121" w:right="52" w:hanging="632"/>
        <w:jc w:val="both"/>
        <w:rPr>
          <w:rFonts w:ascii="Calibri" w:eastAsia="Calibri" w:hAnsi="Calibri" w:cs="Calibri"/>
          <w:color w:val="000000"/>
        </w:rPr>
      </w:pPr>
      <w:r>
        <w:rPr>
          <w:rFonts w:ascii="Calibri" w:eastAsia="Calibri" w:hAnsi="Calibri" w:cs="Calibri"/>
          <w:color w:val="000000"/>
        </w:rPr>
        <w:t xml:space="preserve">3.6. Cycling and/or walking in the reserve is not encouraged and is entirely at your own risk. These activities  are strictly prohibited in the clearly marked “Game Viewer only” demarcated areas. Wild animals are  extremely dangerous, and the safety of all is important. </w:t>
      </w:r>
    </w:p>
    <w:p w14:paraId="7D083367" w14:textId="77777777" w:rsidR="00482B78" w:rsidRDefault="00885375">
      <w:pPr>
        <w:widowControl w:val="0"/>
        <w:pBdr>
          <w:top w:val="nil"/>
          <w:left w:val="nil"/>
          <w:bottom w:val="nil"/>
          <w:right w:val="nil"/>
          <w:between w:val="nil"/>
        </w:pBdr>
        <w:spacing w:before="246" w:line="240" w:lineRule="auto"/>
        <w:ind w:left="121"/>
        <w:rPr>
          <w:rFonts w:ascii="Calibri" w:eastAsia="Calibri" w:hAnsi="Calibri" w:cs="Calibri"/>
          <w:b/>
          <w:color w:val="000000"/>
        </w:rPr>
      </w:pPr>
      <w:r>
        <w:rPr>
          <w:rFonts w:ascii="Calibri" w:eastAsia="Calibri" w:hAnsi="Calibri" w:cs="Calibri"/>
          <w:b/>
          <w:color w:val="000000"/>
        </w:rPr>
        <w:t xml:space="preserve">4. </w:t>
      </w:r>
      <w:r>
        <w:rPr>
          <w:rFonts w:ascii="Calibri" w:eastAsia="Calibri" w:hAnsi="Calibri" w:cs="Calibri"/>
          <w:b/>
          <w:color w:val="000000"/>
          <w:u w:val="single"/>
        </w:rPr>
        <w:t>Disclaimer and Personal Undertaking</w:t>
      </w:r>
      <w:r>
        <w:rPr>
          <w:rFonts w:ascii="Calibri" w:eastAsia="Calibri" w:hAnsi="Calibri" w:cs="Calibri"/>
          <w:b/>
          <w:color w:val="000000"/>
        </w:rPr>
        <w:t xml:space="preserve"> </w:t>
      </w:r>
    </w:p>
    <w:p w14:paraId="7D083368" w14:textId="77777777" w:rsidR="00482B78" w:rsidRDefault="00885375">
      <w:pPr>
        <w:widowControl w:val="0"/>
        <w:pBdr>
          <w:top w:val="nil"/>
          <w:left w:val="nil"/>
          <w:bottom w:val="nil"/>
          <w:right w:val="nil"/>
          <w:between w:val="nil"/>
        </w:pBdr>
        <w:spacing w:before="32" w:line="261" w:lineRule="auto"/>
        <w:ind w:left="1115" w:right="52" w:hanging="567"/>
        <w:jc w:val="both"/>
        <w:rPr>
          <w:rFonts w:ascii="Calibri" w:eastAsia="Calibri" w:hAnsi="Calibri" w:cs="Calibri"/>
          <w:color w:val="000000"/>
        </w:rPr>
      </w:pPr>
      <w:r>
        <w:rPr>
          <w:rFonts w:ascii="Calibri" w:eastAsia="Calibri" w:hAnsi="Calibri" w:cs="Calibri"/>
          <w:color w:val="000000"/>
        </w:rPr>
        <w:t xml:space="preserve">4.1. The </w:t>
      </w:r>
      <w:r>
        <w:rPr>
          <w:rFonts w:ascii="Calibri" w:eastAsia="Calibri" w:hAnsi="Calibri" w:cs="Calibri"/>
          <w:b/>
          <w:color w:val="000000"/>
        </w:rPr>
        <w:t xml:space="preserve">guest/tenant </w:t>
      </w:r>
      <w:r>
        <w:rPr>
          <w:rFonts w:ascii="Calibri" w:eastAsia="Calibri" w:hAnsi="Calibri" w:cs="Calibri"/>
          <w:color w:val="000000"/>
        </w:rPr>
        <w:t xml:space="preserve">hereby acknowledges that the content of the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Terms and Conditions were  read, understood and that he/she has fully accepted the Terms and Conditions. He/she also acknowledges  that all his/her guests understand and accept these Terms and Conditions. </w:t>
      </w:r>
    </w:p>
    <w:p w14:paraId="7D083369" w14:textId="77777777" w:rsidR="00482B78" w:rsidRDefault="00885375">
      <w:pPr>
        <w:widowControl w:val="0"/>
        <w:pBdr>
          <w:top w:val="nil"/>
          <w:left w:val="nil"/>
          <w:bottom w:val="nil"/>
          <w:right w:val="nil"/>
          <w:between w:val="nil"/>
        </w:pBdr>
        <w:spacing w:before="12" w:line="262" w:lineRule="auto"/>
        <w:ind w:left="1121" w:right="52" w:hanging="574"/>
        <w:rPr>
          <w:rFonts w:ascii="Calibri" w:eastAsia="Calibri" w:hAnsi="Calibri" w:cs="Calibri"/>
          <w:color w:val="000000"/>
        </w:rPr>
      </w:pPr>
      <w:r>
        <w:rPr>
          <w:rFonts w:ascii="Calibri" w:eastAsia="Calibri" w:hAnsi="Calibri" w:cs="Calibri"/>
          <w:color w:val="000000"/>
        </w:rPr>
        <w:t xml:space="preserve">4.2. The </w:t>
      </w:r>
      <w:r>
        <w:rPr>
          <w:rFonts w:ascii="Calibri" w:eastAsia="Calibri" w:hAnsi="Calibri" w:cs="Calibri"/>
          <w:b/>
          <w:color w:val="000000"/>
        </w:rPr>
        <w:t xml:space="preserve">guest/tenant </w:t>
      </w:r>
      <w:r>
        <w:rPr>
          <w:rFonts w:ascii="Calibri" w:eastAsia="Calibri" w:hAnsi="Calibri" w:cs="Calibri"/>
          <w:color w:val="000000"/>
        </w:rPr>
        <w:t xml:space="preserve">acknowledges that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is part of a Reserve that is inhabited by dangerous  animals and reptiles. </w:t>
      </w:r>
    </w:p>
    <w:p w14:paraId="7D08336A" w14:textId="77777777" w:rsidR="00482B78" w:rsidRDefault="00885375">
      <w:pPr>
        <w:widowControl w:val="0"/>
        <w:pBdr>
          <w:top w:val="nil"/>
          <w:left w:val="nil"/>
          <w:bottom w:val="nil"/>
          <w:right w:val="nil"/>
          <w:between w:val="nil"/>
        </w:pBdr>
        <w:spacing w:before="11" w:line="262" w:lineRule="auto"/>
        <w:ind w:left="1115" w:right="52" w:hanging="567"/>
        <w:jc w:val="both"/>
        <w:rPr>
          <w:rFonts w:ascii="Calibri" w:eastAsia="Calibri" w:hAnsi="Calibri" w:cs="Calibri"/>
          <w:color w:val="000000"/>
        </w:rPr>
      </w:pPr>
      <w:r>
        <w:rPr>
          <w:rFonts w:ascii="Calibri" w:eastAsia="Calibri" w:hAnsi="Calibri" w:cs="Calibri"/>
          <w:color w:val="000000"/>
        </w:rPr>
        <w:t xml:space="preserve">4.3. The </w:t>
      </w:r>
      <w:r>
        <w:rPr>
          <w:rFonts w:ascii="Calibri" w:eastAsia="Calibri" w:hAnsi="Calibri" w:cs="Calibri"/>
          <w:b/>
          <w:color w:val="000000"/>
        </w:rPr>
        <w:t xml:space="preserve">guest/tenant </w:t>
      </w:r>
      <w:r>
        <w:rPr>
          <w:rFonts w:ascii="Calibri" w:eastAsia="Calibri" w:hAnsi="Calibri" w:cs="Calibri"/>
          <w:color w:val="000000"/>
        </w:rPr>
        <w:t xml:space="preserve">also accepts that the management of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and Mabalingwe Nature Reserve and  the board, owners, and agents, do not accept liability for any loss, damage or inconvenience caused by  animals, weather conditions, injury, power cuts, water supply, fire or theft of any kind. </w:t>
      </w:r>
    </w:p>
    <w:p w14:paraId="7D08336B" w14:textId="77777777" w:rsidR="00482B78" w:rsidRDefault="00885375">
      <w:pPr>
        <w:widowControl w:val="0"/>
        <w:pBdr>
          <w:top w:val="nil"/>
          <w:left w:val="nil"/>
          <w:bottom w:val="nil"/>
          <w:right w:val="nil"/>
          <w:between w:val="nil"/>
        </w:pBdr>
        <w:spacing w:before="12" w:line="262" w:lineRule="auto"/>
        <w:ind w:left="1115" w:right="51" w:hanging="567"/>
        <w:jc w:val="both"/>
        <w:rPr>
          <w:rFonts w:ascii="Calibri" w:eastAsia="Calibri" w:hAnsi="Calibri" w:cs="Calibri"/>
          <w:color w:val="000000"/>
        </w:rPr>
      </w:pPr>
      <w:r>
        <w:rPr>
          <w:rFonts w:ascii="Calibri" w:eastAsia="Calibri" w:hAnsi="Calibri" w:cs="Calibri"/>
          <w:color w:val="000000"/>
        </w:rPr>
        <w:t xml:space="preserve">4.4. The </w:t>
      </w:r>
      <w:r>
        <w:rPr>
          <w:rFonts w:ascii="Calibri" w:eastAsia="Calibri" w:hAnsi="Calibri" w:cs="Calibri"/>
          <w:b/>
          <w:color w:val="000000"/>
        </w:rPr>
        <w:t xml:space="preserve">guest/tenant and his/her guests </w:t>
      </w:r>
      <w:r>
        <w:rPr>
          <w:rFonts w:ascii="Calibri" w:eastAsia="Calibri" w:hAnsi="Calibri" w:cs="Calibri"/>
          <w:color w:val="000000"/>
        </w:rPr>
        <w:t xml:space="preserve">acknowledge and accept that a fine or penalty will be implemented  by the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Body Corporate or the Mabalingwe Common Property Association when Reserve  and/or Lodge Rules are contravened in any way. The main tenant/guest will be held responsible for any  fines received by his/her guests. This fine/penalty will be deducted from the deposit held by the Booking  Agent or be added to the lodge owner’s levy account. </w:t>
      </w:r>
    </w:p>
    <w:p w14:paraId="7D08336C" w14:textId="77777777" w:rsidR="00482B78" w:rsidRDefault="00885375">
      <w:pPr>
        <w:widowControl w:val="0"/>
        <w:pBdr>
          <w:top w:val="nil"/>
          <w:left w:val="nil"/>
          <w:bottom w:val="nil"/>
          <w:right w:val="nil"/>
          <w:between w:val="nil"/>
        </w:pBdr>
        <w:spacing w:before="12" w:line="260" w:lineRule="auto"/>
        <w:ind w:left="1130" w:right="55" w:hanging="582"/>
        <w:rPr>
          <w:rFonts w:ascii="Calibri" w:eastAsia="Calibri" w:hAnsi="Calibri" w:cs="Calibri"/>
          <w:color w:val="000000"/>
        </w:rPr>
      </w:pPr>
      <w:r>
        <w:rPr>
          <w:rFonts w:ascii="Calibri" w:eastAsia="Calibri" w:hAnsi="Calibri" w:cs="Calibri"/>
          <w:color w:val="000000"/>
        </w:rPr>
        <w:t xml:space="preserve">4.5. The </w:t>
      </w:r>
      <w:r>
        <w:rPr>
          <w:rFonts w:ascii="Calibri" w:eastAsia="Calibri" w:hAnsi="Calibri" w:cs="Calibri"/>
          <w:b/>
          <w:color w:val="000000"/>
        </w:rPr>
        <w:t xml:space="preserve">guest/tenant </w:t>
      </w:r>
      <w:r>
        <w:rPr>
          <w:rFonts w:ascii="Calibri" w:eastAsia="Calibri" w:hAnsi="Calibri" w:cs="Calibri"/>
          <w:color w:val="000000"/>
        </w:rPr>
        <w:t xml:space="preserve">takes note that </w:t>
      </w:r>
      <w:r>
        <w:rPr>
          <w:rFonts w:ascii="Calibri" w:eastAsia="Calibri" w:hAnsi="Calibri" w:cs="Calibri"/>
          <w:color w:val="FF0000"/>
        </w:rPr>
        <w:t xml:space="preserve">no firearms </w:t>
      </w:r>
      <w:r>
        <w:rPr>
          <w:rFonts w:ascii="Calibri" w:eastAsia="Calibri" w:hAnsi="Calibri" w:cs="Calibri"/>
          <w:color w:val="000000"/>
        </w:rPr>
        <w:t xml:space="preserve">are allowed onto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and the Mabalingwe Nature  Reserve. </w:t>
      </w:r>
    </w:p>
    <w:p w14:paraId="7D08336D" w14:textId="77777777" w:rsidR="00482B78" w:rsidRDefault="00885375">
      <w:pPr>
        <w:widowControl w:val="0"/>
        <w:pBdr>
          <w:top w:val="nil"/>
          <w:left w:val="nil"/>
          <w:bottom w:val="nil"/>
          <w:right w:val="nil"/>
          <w:between w:val="nil"/>
        </w:pBdr>
        <w:spacing w:before="13" w:line="262" w:lineRule="auto"/>
        <w:ind w:left="1114" w:right="56" w:hanging="567"/>
        <w:rPr>
          <w:rFonts w:ascii="Calibri" w:eastAsia="Calibri" w:hAnsi="Calibri" w:cs="Calibri"/>
          <w:color w:val="000000"/>
        </w:rPr>
      </w:pPr>
      <w:r>
        <w:rPr>
          <w:rFonts w:ascii="Calibri" w:eastAsia="Calibri" w:hAnsi="Calibri" w:cs="Calibri"/>
          <w:color w:val="000000"/>
        </w:rPr>
        <w:t xml:space="preserve">4.6. The </w:t>
      </w:r>
      <w:r>
        <w:rPr>
          <w:rFonts w:ascii="Calibri" w:eastAsia="Calibri" w:hAnsi="Calibri" w:cs="Calibri"/>
          <w:b/>
          <w:color w:val="000000"/>
        </w:rPr>
        <w:t xml:space="preserve">guest/tenant </w:t>
      </w:r>
      <w:r>
        <w:rPr>
          <w:rFonts w:ascii="Calibri" w:eastAsia="Calibri" w:hAnsi="Calibri" w:cs="Calibri"/>
          <w:color w:val="000000"/>
        </w:rPr>
        <w:t xml:space="preserve">agrees to the full understanding of the </w:t>
      </w:r>
      <w:proofErr w:type="spellStart"/>
      <w:r>
        <w:rPr>
          <w:rFonts w:ascii="Calibri" w:eastAsia="Calibri" w:hAnsi="Calibri" w:cs="Calibri"/>
          <w:color w:val="000000"/>
        </w:rPr>
        <w:t>Cyferfontein</w:t>
      </w:r>
      <w:proofErr w:type="spellEnd"/>
      <w:r>
        <w:rPr>
          <w:rFonts w:ascii="Calibri" w:eastAsia="Calibri" w:hAnsi="Calibri" w:cs="Calibri"/>
          <w:color w:val="000000"/>
        </w:rPr>
        <w:t xml:space="preserve"> Rules and pledges that the  </w:t>
      </w:r>
      <w:r>
        <w:rPr>
          <w:rFonts w:ascii="Calibri" w:eastAsia="Calibri" w:hAnsi="Calibri" w:cs="Calibri"/>
          <w:b/>
          <w:color w:val="000000"/>
        </w:rPr>
        <w:t xml:space="preserve">guest/tenant </w:t>
      </w:r>
      <w:r>
        <w:rPr>
          <w:rFonts w:ascii="Calibri" w:eastAsia="Calibri" w:hAnsi="Calibri" w:cs="Calibri"/>
          <w:color w:val="000000"/>
        </w:rPr>
        <w:t xml:space="preserve">and </w:t>
      </w:r>
      <w:r>
        <w:rPr>
          <w:rFonts w:ascii="Calibri" w:eastAsia="Calibri" w:hAnsi="Calibri" w:cs="Calibri"/>
          <w:b/>
          <w:color w:val="000000"/>
        </w:rPr>
        <w:t xml:space="preserve">all his/her guests </w:t>
      </w:r>
      <w:r>
        <w:rPr>
          <w:rFonts w:ascii="Calibri" w:eastAsia="Calibri" w:hAnsi="Calibri" w:cs="Calibri"/>
          <w:color w:val="000000"/>
        </w:rPr>
        <w:t>will fully conform during their visit.</w:t>
      </w:r>
    </w:p>
    <w:tbl>
      <w:tblPr>
        <w:tblStyle w:val="a1"/>
        <w:tblW w:w="10658"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8"/>
      </w:tblGrid>
      <w:tr w:rsidR="00482B78" w14:paraId="7D083370" w14:textId="77777777">
        <w:trPr>
          <w:trHeight w:val="1682"/>
        </w:trPr>
        <w:tc>
          <w:tcPr>
            <w:tcW w:w="10658" w:type="dxa"/>
            <w:tcMar>
              <w:top w:w="100" w:type="dxa"/>
              <w:left w:w="100" w:type="dxa"/>
              <w:bottom w:w="100" w:type="dxa"/>
              <w:right w:w="100" w:type="dxa"/>
            </w:tcMar>
          </w:tcPr>
          <w:p w14:paraId="7D08336E" w14:textId="77777777" w:rsidR="00482B78" w:rsidRDefault="00885375">
            <w:pPr>
              <w:widowControl w:val="0"/>
              <w:pBdr>
                <w:top w:val="nil"/>
                <w:left w:val="nil"/>
                <w:bottom w:val="nil"/>
                <w:right w:val="nil"/>
                <w:between w:val="nil"/>
              </w:pBdr>
              <w:spacing w:line="240" w:lineRule="auto"/>
              <w:ind w:left="76"/>
              <w:rPr>
                <w:rFonts w:ascii="Calibri" w:eastAsia="Calibri" w:hAnsi="Calibri" w:cs="Calibri"/>
                <w:color w:val="000000"/>
                <w:sz w:val="24"/>
                <w:szCs w:val="24"/>
              </w:rPr>
            </w:pPr>
            <w:r>
              <w:rPr>
                <w:rFonts w:ascii="Calibri" w:eastAsia="Calibri" w:hAnsi="Calibri" w:cs="Calibri"/>
                <w:b/>
                <w:color w:val="000000"/>
                <w:sz w:val="28"/>
                <w:szCs w:val="28"/>
                <w:highlight w:val="green"/>
                <w:u w:val="single"/>
              </w:rPr>
              <w:t>LODGE OWNER/RENTAL AGENT</w:t>
            </w:r>
            <w:r>
              <w:rPr>
                <w:rFonts w:ascii="Calibri" w:eastAsia="Calibri" w:hAnsi="Calibri" w:cs="Calibri"/>
                <w:b/>
                <w:color w:val="000000"/>
                <w:sz w:val="24"/>
                <w:szCs w:val="24"/>
              </w:rPr>
              <w:t xml:space="preserve">: Print Name: </w:t>
            </w:r>
            <w:r>
              <w:rPr>
                <w:rFonts w:ascii="Calibri" w:eastAsia="Calibri" w:hAnsi="Calibri" w:cs="Calibri"/>
                <w:color w:val="FF0000"/>
                <w:sz w:val="24"/>
                <w:szCs w:val="24"/>
              </w:rPr>
              <w:t xml:space="preserve">* </w:t>
            </w:r>
            <w:r>
              <w:rPr>
                <w:rFonts w:ascii="Calibri" w:eastAsia="Calibri" w:hAnsi="Calibri" w:cs="Calibri"/>
                <w:color w:val="000000"/>
                <w:sz w:val="24"/>
                <w:szCs w:val="24"/>
              </w:rPr>
              <w:t xml:space="preserve">……………………………………………………………………………. </w:t>
            </w:r>
          </w:p>
          <w:p w14:paraId="7D08336F" w14:textId="77777777" w:rsidR="00482B78" w:rsidRDefault="00885375">
            <w:pPr>
              <w:widowControl w:val="0"/>
              <w:pBdr>
                <w:top w:val="nil"/>
                <w:left w:val="nil"/>
                <w:bottom w:val="nil"/>
                <w:right w:val="nil"/>
                <w:between w:val="nil"/>
              </w:pBdr>
              <w:spacing w:before="358" w:line="261" w:lineRule="auto"/>
              <w:ind w:left="794" w:right="852"/>
              <w:rPr>
                <w:rFonts w:ascii="Calibri" w:eastAsia="Calibri" w:hAnsi="Calibri" w:cs="Calibri"/>
                <w:color w:val="FF0000"/>
                <w:sz w:val="24"/>
                <w:szCs w:val="24"/>
              </w:rPr>
            </w:pPr>
            <w:r>
              <w:rPr>
                <w:rFonts w:ascii="Calibri" w:eastAsia="Calibri" w:hAnsi="Calibri" w:cs="Calibri"/>
                <w:color w:val="000000"/>
                <w:sz w:val="24"/>
                <w:szCs w:val="24"/>
              </w:rPr>
              <w:t xml:space="preserve">……………………………………….. …………………………………. ………………………………………. </w:t>
            </w:r>
            <w:r>
              <w:rPr>
                <w:rFonts w:ascii="Calibri" w:eastAsia="Calibri" w:hAnsi="Calibri" w:cs="Calibri"/>
                <w:b/>
                <w:color w:val="000000"/>
                <w:sz w:val="24"/>
                <w:szCs w:val="24"/>
              </w:rPr>
              <w:t xml:space="preserve">Mobile Cell Number </w:t>
            </w:r>
            <w:r>
              <w:rPr>
                <w:rFonts w:ascii="Calibri" w:eastAsia="Calibri" w:hAnsi="Calibri" w:cs="Calibri"/>
                <w:color w:val="FF0000"/>
                <w:sz w:val="24"/>
                <w:szCs w:val="24"/>
              </w:rPr>
              <w:t xml:space="preserve">* </w:t>
            </w:r>
            <w:r>
              <w:rPr>
                <w:rFonts w:ascii="Calibri" w:eastAsia="Calibri" w:hAnsi="Calibri" w:cs="Calibri"/>
                <w:b/>
                <w:color w:val="000000"/>
                <w:sz w:val="24"/>
                <w:szCs w:val="24"/>
              </w:rPr>
              <w:t xml:space="preserve">Date </w:t>
            </w:r>
            <w:r>
              <w:rPr>
                <w:rFonts w:ascii="Calibri" w:eastAsia="Calibri" w:hAnsi="Calibri" w:cs="Calibri"/>
                <w:color w:val="FF0000"/>
                <w:sz w:val="24"/>
                <w:szCs w:val="24"/>
              </w:rPr>
              <w:t xml:space="preserve">* </w:t>
            </w:r>
            <w:r>
              <w:rPr>
                <w:rFonts w:ascii="Calibri" w:eastAsia="Calibri" w:hAnsi="Calibri" w:cs="Calibri"/>
                <w:b/>
                <w:color w:val="000000"/>
                <w:sz w:val="24"/>
                <w:szCs w:val="24"/>
              </w:rPr>
              <w:t xml:space="preserve">Signature </w:t>
            </w:r>
            <w:r>
              <w:rPr>
                <w:rFonts w:ascii="Calibri" w:eastAsia="Calibri" w:hAnsi="Calibri" w:cs="Calibri"/>
                <w:color w:val="FF0000"/>
                <w:sz w:val="24"/>
                <w:szCs w:val="24"/>
              </w:rPr>
              <w:t>*</w:t>
            </w:r>
          </w:p>
        </w:tc>
      </w:tr>
    </w:tbl>
    <w:p w14:paraId="7D083371" w14:textId="77777777" w:rsidR="00482B78" w:rsidRDefault="00482B78">
      <w:pPr>
        <w:widowControl w:val="0"/>
        <w:pBdr>
          <w:top w:val="nil"/>
          <w:left w:val="nil"/>
          <w:bottom w:val="nil"/>
          <w:right w:val="nil"/>
          <w:between w:val="nil"/>
        </w:pBdr>
        <w:rPr>
          <w:color w:val="000000"/>
        </w:rPr>
      </w:pPr>
    </w:p>
    <w:p w14:paraId="7D083372" w14:textId="77777777" w:rsidR="00482B78" w:rsidRDefault="00482B78">
      <w:pPr>
        <w:widowControl w:val="0"/>
        <w:pBdr>
          <w:top w:val="nil"/>
          <w:left w:val="nil"/>
          <w:bottom w:val="nil"/>
          <w:right w:val="nil"/>
          <w:between w:val="nil"/>
        </w:pBdr>
        <w:rPr>
          <w:color w:val="000000"/>
        </w:rPr>
      </w:pPr>
    </w:p>
    <w:tbl>
      <w:tblPr>
        <w:tblStyle w:val="a2"/>
        <w:tblW w:w="107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18"/>
      </w:tblGrid>
      <w:tr w:rsidR="00482B78" w14:paraId="7D083375" w14:textId="77777777">
        <w:trPr>
          <w:trHeight w:val="1680"/>
        </w:trPr>
        <w:tc>
          <w:tcPr>
            <w:tcW w:w="10718" w:type="dxa"/>
            <w:tcMar>
              <w:top w:w="100" w:type="dxa"/>
              <w:left w:w="100" w:type="dxa"/>
              <w:bottom w:w="100" w:type="dxa"/>
              <w:right w:w="100" w:type="dxa"/>
            </w:tcMar>
          </w:tcPr>
          <w:p w14:paraId="7D083373" w14:textId="77777777" w:rsidR="00482B78" w:rsidRDefault="00885375">
            <w:pPr>
              <w:widowControl w:val="0"/>
              <w:pBdr>
                <w:top w:val="nil"/>
                <w:left w:val="nil"/>
                <w:bottom w:val="nil"/>
                <w:right w:val="nil"/>
                <w:between w:val="nil"/>
              </w:pBdr>
              <w:spacing w:line="240" w:lineRule="auto"/>
              <w:ind w:left="127"/>
              <w:rPr>
                <w:rFonts w:ascii="Calibri" w:eastAsia="Calibri" w:hAnsi="Calibri" w:cs="Calibri"/>
                <w:color w:val="000000"/>
                <w:sz w:val="24"/>
                <w:szCs w:val="24"/>
              </w:rPr>
            </w:pPr>
            <w:r>
              <w:rPr>
                <w:rFonts w:ascii="Calibri" w:eastAsia="Calibri" w:hAnsi="Calibri" w:cs="Calibri"/>
                <w:b/>
                <w:color w:val="000000"/>
                <w:sz w:val="28"/>
                <w:szCs w:val="28"/>
                <w:highlight w:val="green"/>
                <w:u w:val="single"/>
              </w:rPr>
              <w:lastRenderedPageBreak/>
              <w:t>GUEST/TENANT</w:t>
            </w:r>
            <w:r>
              <w:rPr>
                <w:rFonts w:ascii="Calibri" w:eastAsia="Calibri" w:hAnsi="Calibri" w:cs="Calibri"/>
                <w:b/>
                <w:color w:val="000000"/>
                <w:sz w:val="24"/>
                <w:szCs w:val="24"/>
              </w:rPr>
              <w:t xml:space="preserve">: Print Name: </w:t>
            </w:r>
            <w:r>
              <w:rPr>
                <w:rFonts w:ascii="Calibri" w:eastAsia="Calibri" w:hAnsi="Calibri" w:cs="Calibri"/>
                <w:color w:val="FF0000"/>
                <w:sz w:val="24"/>
                <w:szCs w:val="24"/>
              </w:rPr>
              <w:t xml:space="preserve">* </w:t>
            </w:r>
            <w:r>
              <w:rPr>
                <w:rFonts w:ascii="Calibri" w:eastAsia="Calibri" w:hAnsi="Calibri" w:cs="Calibri"/>
                <w:color w:val="000000"/>
                <w:sz w:val="24"/>
                <w:szCs w:val="24"/>
              </w:rPr>
              <w:t xml:space="preserve">…………………………………………………………………………………………………………. </w:t>
            </w:r>
          </w:p>
          <w:p w14:paraId="7D083374" w14:textId="77777777" w:rsidR="00482B78" w:rsidRDefault="00885375">
            <w:pPr>
              <w:widowControl w:val="0"/>
              <w:pBdr>
                <w:top w:val="nil"/>
                <w:left w:val="nil"/>
                <w:bottom w:val="nil"/>
                <w:right w:val="nil"/>
                <w:between w:val="nil"/>
              </w:pBdr>
              <w:spacing w:before="358" w:line="263" w:lineRule="auto"/>
              <w:ind w:left="854" w:right="852"/>
              <w:rPr>
                <w:rFonts w:ascii="Calibri" w:eastAsia="Calibri" w:hAnsi="Calibri" w:cs="Calibri"/>
                <w:color w:val="FF0000"/>
                <w:sz w:val="24"/>
                <w:szCs w:val="24"/>
              </w:rPr>
            </w:pPr>
            <w:r>
              <w:rPr>
                <w:rFonts w:ascii="Calibri" w:eastAsia="Calibri" w:hAnsi="Calibri" w:cs="Calibri"/>
                <w:color w:val="000000"/>
                <w:sz w:val="24"/>
                <w:szCs w:val="24"/>
              </w:rPr>
              <w:t xml:space="preserve">……………………………………….. …………………………………. ………………………………………. </w:t>
            </w:r>
            <w:r>
              <w:rPr>
                <w:rFonts w:ascii="Calibri" w:eastAsia="Calibri" w:hAnsi="Calibri" w:cs="Calibri"/>
                <w:b/>
                <w:color w:val="000000"/>
                <w:sz w:val="24"/>
                <w:szCs w:val="24"/>
              </w:rPr>
              <w:t xml:space="preserve">Mobile Cell Number </w:t>
            </w:r>
            <w:r>
              <w:rPr>
                <w:rFonts w:ascii="Calibri" w:eastAsia="Calibri" w:hAnsi="Calibri" w:cs="Calibri"/>
                <w:color w:val="FF0000"/>
                <w:sz w:val="24"/>
                <w:szCs w:val="24"/>
              </w:rPr>
              <w:t xml:space="preserve">* </w:t>
            </w:r>
            <w:r>
              <w:rPr>
                <w:rFonts w:ascii="Calibri" w:eastAsia="Calibri" w:hAnsi="Calibri" w:cs="Calibri"/>
                <w:b/>
                <w:color w:val="000000"/>
                <w:sz w:val="24"/>
                <w:szCs w:val="24"/>
              </w:rPr>
              <w:t xml:space="preserve">Date </w:t>
            </w:r>
            <w:r>
              <w:rPr>
                <w:rFonts w:ascii="Calibri" w:eastAsia="Calibri" w:hAnsi="Calibri" w:cs="Calibri"/>
                <w:color w:val="FF0000"/>
                <w:sz w:val="24"/>
                <w:szCs w:val="24"/>
              </w:rPr>
              <w:t xml:space="preserve">* </w:t>
            </w:r>
            <w:r>
              <w:rPr>
                <w:rFonts w:ascii="Calibri" w:eastAsia="Calibri" w:hAnsi="Calibri" w:cs="Calibri"/>
                <w:b/>
                <w:color w:val="000000"/>
                <w:sz w:val="24"/>
                <w:szCs w:val="24"/>
              </w:rPr>
              <w:t xml:space="preserve">Signature </w:t>
            </w:r>
            <w:r>
              <w:rPr>
                <w:rFonts w:ascii="Calibri" w:eastAsia="Calibri" w:hAnsi="Calibri" w:cs="Calibri"/>
                <w:color w:val="FF0000"/>
                <w:sz w:val="24"/>
                <w:szCs w:val="24"/>
              </w:rPr>
              <w:t>*</w:t>
            </w:r>
          </w:p>
        </w:tc>
      </w:tr>
    </w:tbl>
    <w:p w14:paraId="7D083376" w14:textId="77777777" w:rsidR="00482B78" w:rsidRDefault="00482B78">
      <w:pPr>
        <w:widowControl w:val="0"/>
        <w:pBdr>
          <w:top w:val="nil"/>
          <w:left w:val="nil"/>
          <w:bottom w:val="nil"/>
          <w:right w:val="nil"/>
          <w:between w:val="nil"/>
        </w:pBdr>
        <w:rPr>
          <w:color w:val="000000"/>
        </w:rPr>
      </w:pPr>
    </w:p>
    <w:p w14:paraId="7D083377" w14:textId="77777777" w:rsidR="00482B78" w:rsidRDefault="00482B78">
      <w:pPr>
        <w:widowControl w:val="0"/>
        <w:pBdr>
          <w:top w:val="nil"/>
          <w:left w:val="nil"/>
          <w:bottom w:val="nil"/>
          <w:right w:val="nil"/>
          <w:between w:val="nil"/>
        </w:pBdr>
        <w:rPr>
          <w:color w:val="000000"/>
        </w:rPr>
      </w:pPr>
    </w:p>
    <w:p w14:paraId="7D083378" w14:textId="77777777" w:rsidR="00482B78" w:rsidRDefault="00885375">
      <w:pPr>
        <w:widowControl w:val="0"/>
        <w:pBdr>
          <w:top w:val="nil"/>
          <w:left w:val="nil"/>
          <w:bottom w:val="nil"/>
          <w:right w:val="nil"/>
          <w:between w:val="nil"/>
        </w:pBdr>
        <w:spacing w:line="240" w:lineRule="auto"/>
        <w:ind w:left="127"/>
        <w:rPr>
          <w:rFonts w:ascii="Calibri" w:eastAsia="Calibri" w:hAnsi="Calibri" w:cs="Calibri"/>
          <w:b/>
          <w:color w:val="000000"/>
        </w:rPr>
      </w:pPr>
      <w:r>
        <w:rPr>
          <w:rFonts w:ascii="Calibri" w:eastAsia="Calibri" w:hAnsi="Calibri" w:cs="Calibri"/>
          <w:b/>
          <w:color w:val="000000"/>
        </w:rPr>
        <w:t xml:space="preserve">2 | </w:t>
      </w:r>
      <w:r>
        <w:rPr>
          <w:rFonts w:ascii="Calibri" w:eastAsia="Calibri" w:hAnsi="Calibri" w:cs="Calibri"/>
          <w:color w:val="7F7F7F"/>
        </w:rPr>
        <w:t xml:space="preserve">P a g e </w:t>
      </w:r>
      <w:r>
        <w:rPr>
          <w:rFonts w:ascii="Calibri" w:eastAsia="Calibri" w:hAnsi="Calibri" w:cs="Calibri"/>
          <w:b/>
          <w:color w:val="000000"/>
        </w:rPr>
        <w:t xml:space="preserve">| </w:t>
      </w:r>
      <w:r>
        <w:rPr>
          <w:rFonts w:ascii="Calibri" w:eastAsia="Calibri" w:hAnsi="Calibri" w:cs="Calibri"/>
          <w:color w:val="7F7F7F"/>
          <w:sz w:val="13"/>
          <w:szCs w:val="13"/>
        </w:rPr>
        <w:t xml:space="preserve">V e r s </w:t>
      </w:r>
      <w:proofErr w:type="spellStart"/>
      <w:r>
        <w:rPr>
          <w:rFonts w:ascii="Calibri" w:eastAsia="Calibri" w:hAnsi="Calibri" w:cs="Calibri"/>
          <w:color w:val="7F7F7F"/>
          <w:sz w:val="13"/>
          <w:szCs w:val="13"/>
        </w:rPr>
        <w:t>i</w:t>
      </w:r>
      <w:proofErr w:type="spellEnd"/>
      <w:r>
        <w:rPr>
          <w:rFonts w:ascii="Calibri" w:eastAsia="Calibri" w:hAnsi="Calibri" w:cs="Calibri"/>
          <w:color w:val="7F7F7F"/>
          <w:sz w:val="13"/>
          <w:szCs w:val="13"/>
        </w:rPr>
        <w:t xml:space="preserve"> o n 6 </w:t>
      </w:r>
      <w:r>
        <w:rPr>
          <w:rFonts w:ascii="Calibri" w:eastAsia="Calibri" w:hAnsi="Calibri" w:cs="Calibri"/>
          <w:b/>
          <w:color w:val="000000"/>
        </w:rPr>
        <w:t xml:space="preserve">| </w:t>
      </w:r>
    </w:p>
    <w:sectPr w:rsidR="00482B78">
      <w:pgSz w:w="11900" w:h="16820"/>
      <w:pgMar w:top="544" w:right="739" w:bottom="1036" w:left="44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B78"/>
    <w:rsid w:val="000E7F20"/>
    <w:rsid w:val="00123582"/>
    <w:rsid w:val="00172B0C"/>
    <w:rsid w:val="002436C1"/>
    <w:rsid w:val="00477F33"/>
    <w:rsid w:val="00482B78"/>
    <w:rsid w:val="00593A40"/>
    <w:rsid w:val="005E5EBF"/>
    <w:rsid w:val="006A6D74"/>
    <w:rsid w:val="006D7C71"/>
    <w:rsid w:val="007831B5"/>
    <w:rsid w:val="00865624"/>
    <w:rsid w:val="00882E73"/>
    <w:rsid w:val="00885375"/>
    <w:rsid w:val="0096260F"/>
    <w:rsid w:val="00E024C4"/>
    <w:rsid w:val="00F026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3311"/>
  <w15:docId w15:val="{2A9945A3-7B4E-4973-A244-0721811B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 Williams</dc:creator>
  <cp:lastModifiedBy>Dayne Williams</cp:lastModifiedBy>
  <cp:revision>15</cp:revision>
  <cp:lastPrinted>2026-04-10T11:19:00Z</cp:lastPrinted>
  <dcterms:created xsi:type="dcterms:W3CDTF">2025-01-15T16:52:00Z</dcterms:created>
  <dcterms:modified xsi:type="dcterms:W3CDTF">2026-06-04T08:55:00Z</dcterms:modified>
</cp:coreProperties>
</file>